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847" w:rsidRDefault="00F41847" w:rsidP="00F41847">
      <w:pPr>
        <w:rPr>
          <w:b/>
          <w:sz w:val="28"/>
          <w:szCs w:val="28"/>
        </w:rPr>
      </w:pPr>
    </w:p>
    <w:p w:rsidR="00F41847" w:rsidRDefault="00F41847" w:rsidP="00F41847">
      <w:pPr>
        <w:rPr>
          <w:b/>
          <w:sz w:val="28"/>
          <w:szCs w:val="28"/>
        </w:rPr>
      </w:pPr>
    </w:p>
    <w:p w:rsidR="00F41847" w:rsidRDefault="00F41847" w:rsidP="00F41847">
      <w:pPr>
        <w:rPr>
          <w:b/>
          <w:sz w:val="28"/>
          <w:szCs w:val="28"/>
        </w:rPr>
      </w:pPr>
    </w:p>
    <w:p w:rsidR="00F41847" w:rsidRDefault="00F41847" w:rsidP="00F41847">
      <w:pPr>
        <w:rPr>
          <w:b/>
          <w:sz w:val="28"/>
          <w:szCs w:val="28"/>
        </w:rPr>
      </w:pPr>
    </w:p>
    <w:p w:rsidR="00F41847" w:rsidRDefault="00F41847" w:rsidP="00F41847">
      <w:pPr>
        <w:rPr>
          <w:b/>
          <w:sz w:val="28"/>
          <w:szCs w:val="28"/>
        </w:rPr>
      </w:pPr>
    </w:p>
    <w:p w:rsidR="00F41847" w:rsidRDefault="00F41847" w:rsidP="00F41847">
      <w:pPr>
        <w:rPr>
          <w:b/>
          <w:sz w:val="28"/>
          <w:szCs w:val="28"/>
        </w:rPr>
      </w:pPr>
    </w:p>
    <w:p w:rsidR="00F41847" w:rsidRDefault="00F41847" w:rsidP="00F41847">
      <w:pPr>
        <w:rPr>
          <w:b/>
          <w:sz w:val="28"/>
          <w:szCs w:val="28"/>
        </w:rPr>
      </w:pPr>
    </w:p>
    <w:p w:rsidR="00F41847" w:rsidRPr="00925C61" w:rsidRDefault="00F41847" w:rsidP="00925C61">
      <w:pPr>
        <w:spacing w:line="240" w:lineRule="auto"/>
        <w:rPr>
          <w:b/>
          <w:sz w:val="24"/>
          <w:szCs w:val="24"/>
        </w:rPr>
      </w:pPr>
    </w:p>
    <w:p w:rsidR="00F41847" w:rsidRPr="00925C61" w:rsidRDefault="00F41847" w:rsidP="00925C61">
      <w:pPr>
        <w:spacing w:line="240" w:lineRule="auto"/>
        <w:rPr>
          <w:b/>
          <w:sz w:val="24"/>
          <w:szCs w:val="24"/>
        </w:rPr>
      </w:pPr>
      <w:r w:rsidRPr="00925C61">
        <w:rPr>
          <w:b/>
          <w:sz w:val="24"/>
          <w:szCs w:val="24"/>
        </w:rPr>
        <w:t xml:space="preserve">GIDROLOCK </w:t>
      </w:r>
      <w:r w:rsidR="00E40490" w:rsidRPr="00925C61">
        <w:rPr>
          <w:b/>
          <w:sz w:val="24"/>
          <w:szCs w:val="24"/>
          <w:lang w:val="en-US"/>
        </w:rPr>
        <w:t>CONTROL</w:t>
      </w:r>
    </w:p>
    <w:p w:rsidR="00F41847" w:rsidRPr="00925C61" w:rsidRDefault="00F41847" w:rsidP="00925C61">
      <w:pPr>
        <w:spacing w:line="240" w:lineRule="auto"/>
        <w:rPr>
          <w:b/>
          <w:sz w:val="24"/>
          <w:szCs w:val="24"/>
        </w:rPr>
      </w:pPr>
      <w:r w:rsidRPr="00925C61">
        <w:rPr>
          <w:b/>
          <w:sz w:val="24"/>
          <w:szCs w:val="24"/>
        </w:rPr>
        <w:t>СИСТЕМА ПРЕДОТВРАЩЕНИЯ ПРОТЕЧЕК ВОДЫ</w:t>
      </w:r>
      <w:r w:rsidR="002D127A" w:rsidRPr="00925C61">
        <w:rPr>
          <w:b/>
          <w:sz w:val="24"/>
          <w:szCs w:val="24"/>
        </w:rPr>
        <w:t xml:space="preserve"> (ТЕПЛОНОСИТЕЛЯ)</w:t>
      </w:r>
    </w:p>
    <w:p w:rsidR="00F41847" w:rsidRPr="00925C61" w:rsidRDefault="00F41847" w:rsidP="00925C61">
      <w:pPr>
        <w:spacing w:line="240" w:lineRule="auto"/>
        <w:rPr>
          <w:b/>
          <w:sz w:val="24"/>
          <w:szCs w:val="24"/>
        </w:rPr>
      </w:pPr>
      <w:r w:rsidRPr="00925C61">
        <w:rPr>
          <w:b/>
          <w:sz w:val="24"/>
          <w:szCs w:val="24"/>
        </w:rPr>
        <w:t>ИНСТРУКЦИЯ ПО МОНТАЖУ И ЭКСПЛУАТАЦИИ</w:t>
      </w:r>
    </w:p>
    <w:p w:rsidR="00F41847" w:rsidRPr="00925C61" w:rsidRDefault="00F41847" w:rsidP="00925C61">
      <w:pPr>
        <w:spacing w:line="240" w:lineRule="auto"/>
        <w:rPr>
          <w:b/>
          <w:sz w:val="24"/>
          <w:szCs w:val="24"/>
        </w:rPr>
      </w:pPr>
      <w:r w:rsidRPr="00925C61">
        <w:rPr>
          <w:b/>
          <w:sz w:val="24"/>
          <w:szCs w:val="24"/>
        </w:rPr>
        <w:t>ПАСПОРТ</w:t>
      </w:r>
    </w:p>
    <w:p w:rsidR="00F41847" w:rsidRPr="00925C61" w:rsidRDefault="00F41847" w:rsidP="00925C61">
      <w:pPr>
        <w:spacing w:line="240" w:lineRule="auto"/>
        <w:rPr>
          <w:b/>
          <w:sz w:val="24"/>
          <w:szCs w:val="24"/>
        </w:rPr>
      </w:pPr>
    </w:p>
    <w:p w:rsidR="00F41847" w:rsidRPr="00925C61" w:rsidRDefault="00F41847" w:rsidP="00925C61">
      <w:pPr>
        <w:spacing w:line="240" w:lineRule="auto"/>
        <w:rPr>
          <w:b/>
          <w:sz w:val="24"/>
          <w:szCs w:val="24"/>
        </w:rPr>
      </w:pPr>
    </w:p>
    <w:p w:rsidR="00F41847" w:rsidRPr="00925C61" w:rsidRDefault="00F41847" w:rsidP="00925C61">
      <w:pPr>
        <w:spacing w:line="240" w:lineRule="auto"/>
        <w:rPr>
          <w:b/>
          <w:sz w:val="24"/>
          <w:szCs w:val="24"/>
        </w:rPr>
      </w:pPr>
    </w:p>
    <w:p w:rsidR="00F41847" w:rsidRPr="00925C61" w:rsidRDefault="00F41847" w:rsidP="00925C61">
      <w:pPr>
        <w:spacing w:line="240" w:lineRule="auto"/>
        <w:rPr>
          <w:b/>
          <w:sz w:val="24"/>
          <w:szCs w:val="24"/>
        </w:rPr>
      </w:pPr>
    </w:p>
    <w:p w:rsidR="00F41847" w:rsidRPr="00925C61" w:rsidRDefault="00F41847" w:rsidP="00925C61">
      <w:pPr>
        <w:spacing w:line="240" w:lineRule="auto"/>
        <w:rPr>
          <w:b/>
          <w:sz w:val="24"/>
          <w:szCs w:val="24"/>
        </w:rPr>
      </w:pPr>
    </w:p>
    <w:p w:rsidR="00F41847" w:rsidRPr="00925C61" w:rsidRDefault="00F41847" w:rsidP="00925C61">
      <w:pPr>
        <w:spacing w:line="240" w:lineRule="auto"/>
        <w:rPr>
          <w:b/>
          <w:sz w:val="24"/>
          <w:szCs w:val="24"/>
        </w:rPr>
      </w:pPr>
    </w:p>
    <w:p w:rsidR="00F41847" w:rsidRPr="00925C61" w:rsidRDefault="00F41847" w:rsidP="00925C61">
      <w:pPr>
        <w:spacing w:line="240" w:lineRule="auto"/>
        <w:rPr>
          <w:b/>
          <w:sz w:val="24"/>
          <w:szCs w:val="24"/>
        </w:rPr>
      </w:pPr>
    </w:p>
    <w:p w:rsidR="00F41847" w:rsidRPr="00925C61" w:rsidRDefault="00F41847" w:rsidP="00925C61">
      <w:pPr>
        <w:spacing w:line="240" w:lineRule="auto"/>
        <w:rPr>
          <w:b/>
          <w:sz w:val="24"/>
          <w:szCs w:val="24"/>
        </w:rPr>
      </w:pPr>
    </w:p>
    <w:p w:rsidR="00F41847" w:rsidRPr="00925C61" w:rsidRDefault="00F41847" w:rsidP="00925C61">
      <w:pPr>
        <w:spacing w:line="240" w:lineRule="auto"/>
        <w:rPr>
          <w:b/>
          <w:sz w:val="24"/>
          <w:szCs w:val="24"/>
        </w:rPr>
      </w:pPr>
    </w:p>
    <w:p w:rsidR="00F41847" w:rsidRPr="00925C61" w:rsidRDefault="00F41847" w:rsidP="00925C61">
      <w:pPr>
        <w:spacing w:line="240" w:lineRule="auto"/>
        <w:rPr>
          <w:b/>
          <w:sz w:val="24"/>
          <w:szCs w:val="24"/>
        </w:rPr>
      </w:pPr>
    </w:p>
    <w:p w:rsidR="00F41847" w:rsidRPr="00925C61" w:rsidRDefault="00F41847" w:rsidP="00925C61">
      <w:pPr>
        <w:spacing w:line="240" w:lineRule="auto"/>
        <w:rPr>
          <w:b/>
          <w:sz w:val="24"/>
          <w:szCs w:val="24"/>
        </w:rPr>
      </w:pPr>
    </w:p>
    <w:p w:rsidR="00F41847" w:rsidRPr="00925C61" w:rsidRDefault="00F41847" w:rsidP="00925C61">
      <w:pPr>
        <w:spacing w:line="240" w:lineRule="auto"/>
        <w:rPr>
          <w:b/>
          <w:sz w:val="24"/>
          <w:szCs w:val="24"/>
        </w:rPr>
      </w:pPr>
    </w:p>
    <w:p w:rsidR="00F41847" w:rsidRDefault="00F41847" w:rsidP="00925C61">
      <w:pPr>
        <w:spacing w:line="240" w:lineRule="auto"/>
        <w:rPr>
          <w:b/>
          <w:sz w:val="24"/>
          <w:szCs w:val="24"/>
        </w:rPr>
      </w:pPr>
    </w:p>
    <w:p w:rsidR="00925C61" w:rsidRPr="00925C61" w:rsidRDefault="00925C61" w:rsidP="00925C61">
      <w:pPr>
        <w:spacing w:line="240" w:lineRule="auto"/>
        <w:rPr>
          <w:b/>
          <w:sz w:val="24"/>
          <w:szCs w:val="24"/>
        </w:rPr>
      </w:pPr>
    </w:p>
    <w:p w:rsidR="00F41847" w:rsidRPr="00925C61" w:rsidRDefault="00F41847" w:rsidP="00925C61">
      <w:pPr>
        <w:spacing w:line="240" w:lineRule="auto"/>
        <w:rPr>
          <w:b/>
          <w:sz w:val="24"/>
          <w:szCs w:val="24"/>
        </w:rPr>
      </w:pPr>
    </w:p>
    <w:p w:rsidR="00F41847" w:rsidRPr="00925C61" w:rsidRDefault="00F41847" w:rsidP="00925C61">
      <w:pPr>
        <w:spacing w:line="240" w:lineRule="auto"/>
        <w:rPr>
          <w:b/>
          <w:sz w:val="24"/>
          <w:szCs w:val="24"/>
        </w:rPr>
      </w:pPr>
    </w:p>
    <w:p w:rsidR="00742C3E" w:rsidRPr="00925C61" w:rsidRDefault="00742C3E" w:rsidP="00925C61">
      <w:pPr>
        <w:spacing w:line="240" w:lineRule="auto"/>
        <w:rPr>
          <w:b/>
          <w:sz w:val="24"/>
          <w:szCs w:val="24"/>
        </w:rPr>
      </w:pPr>
      <w:r w:rsidRPr="00925C61">
        <w:rPr>
          <w:b/>
          <w:sz w:val="24"/>
          <w:szCs w:val="24"/>
        </w:rPr>
        <w:lastRenderedPageBreak/>
        <w:t xml:space="preserve">1. Назначение и принцип работы системы GIDROLOCK </w:t>
      </w:r>
      <w:r w:rsidR="00E40490" w:rsidRPr="00925C61">
        <w:rPr>
          <w:b/>
          <w:sz w:val="24"/>
          <w:szCs w:val="24"/>
          <w:lang w:val="en-US"/>
        </w:rPr>
        <w:t>CONTROL</w:t>
      </w:r>
      <w:r w:rsidRPr="00925C61">
        <w:rPr>
          <w:b/>
          <w:sz w:val="24"/>
          <w:szCs w:val="24"/>
        </w:rPr>
        <w:t>.</w:t>
      </w:r>
    </w:p>
    <w:p w:rsidR="00742C3E" w:rsidRPr="00925C61" w:rsidRDefault="00742C3E" w:rsidP="00925C61">
      <w:pPr>
        <w:spacing w:line="240" w:lineRule="auto"/>
        <w:rPr>
          <w:sz w:val="24"/>
          <w:szCs w:val="24"/>
        </w:rPr>
      </w:pPr>
      <w:r w:rsidRPr="00925C61">
        <w:rPr>
          <w:sz w:val="24"/>
          <w:szCs w:val="24"/>
        </w:rPr>
        <w:t xml:space="preserve">Система предотвращения протечек воды </w:t>
      </w:r>
      <w:r w:rsidR="00E40490" w:rsidRPr="00925C61">
        <w:rPr>
          <w:sz w:val="24"/>
          <w:szCs w:val="24"/>
        </w:rPr>
        <w:t xml:space="preserve">GIDROLOCK CONTROL </w:t>
      </w:r>
      <w:r w:rsidRPr="00925C61">
        <w:rPr>
          <w:sz w:val="24"/>
          <w:szCs w:val="24"/>
        </w:rPr>
        <w:t xml:space="preserve">предназначена для отключения подачи воды </w:t>
      </w:r>
      <w:r w:rsidR="00C07783" w:rsidRPr="00925C61">
        <w:rPr>
          <w:sz w:val="24"/>
          <w:szCs w:val="24"/>
        </w:rPr>
        <w:t xml:space="preserve">(теплоносителя) в системе отопления </w:t>
      </w:r>
      <w:r w:rsidRPr="00925C61">
        <w:rPr>
          <w:sz w:val="24"/>
          <w:szCs w:val="24"/>
        </w:rPr>
        <w:t>и выдачи звукового оповещения при возникновении протечек воды.</w:t>
      </w:r>
      <w:r w:rsidR="00A47775" w:rsidRPr="00925C61">
        <w:rPr>
          <w:sz w:val="24"/>
          <w:szCs w:val="24"/>
        </w:rPr>
        <w:t xml:space="preserve"> </w:t>
      </w:r>
      <w:r w:rsidRPr="00925C61">
        <w:rPr>
          <w:sz w:val="24"/>
          <w:szCs w:val="24"/>
        </w:rPr>
        <w:t xml:space="preserve">При </w:t>
      </w:r>
      <w:r w:rsidR="002328AC" w:rsidRPr="00925C61">
        <w:rPr>
          <w:sz w:val="24"/>
          <w:szCs w:val="24"/>
        </w:rPr>
        <w:t xml:space="preserve">расхождении </w:t>
      </w:r>
      <w:r w:rsidR="00925C61">
        <w:rPr>
          <w:sz w:val="24"/>
          <w:szCs w:val="24"/>
        </w:rPr>
        <w:t xml:space="preserve">в </w:t>
      </w:r>
      <w:r w:rsidR="002328AC" w:rsidRPr="00925C61">
        <w:rPr>
          <w:sz w:val="24"/>
          <w:szCs w:val="24"/>
        </w:rPr>
        <w:t>показани</w:t>
      </w:r>
      <w:r w:rsidR="00925C61">
        <w:rPr>
          <w:sz w:val="24"/>
          <w:szCs w:val="24"/>
        </w:rPr>
        <w:t>ях</w:t>
      </w:r>
      <w:r w:rsidR="002328AC" w:rsidRPr="00925C61">
        <w:rPr>
          <w:sz w:val="24"/>
          <w:szCs w:val="24"/>
        </w:rPr>
        <w:t xml:space="preserve"> расходомеров более чем 10</w:t>
      </w:r>
      <w:r w:rsidR="006C0D3A" w:rsidRPr="00925C61">
        <w:rPr>
          <w:sz w:val="24"/>
          <w:szCs w:val="24"/>
        </w:rPr>
        <w:t>%</w:t>
      </w:r>
      <w:r w:rsidR="002328AC" w:rsidRPr="00925C61">
        <w:rPr>
          <w:sz w:val="24"/>
          <w:szCs w:val="24"/>
        </w:rPr>
        <w:t xml:space="preserve"> </w:t>
      </w:r>
      <w:r w:rsidR="00B9100C" w:rsidRPr="00925C61">
        <w:rPr>
          <w:sz w:val="24"/>
          <w:szCs w:val="24"/>
        </w:rPr>
        <w:t>выдается управл</w:t>
      </w:r>
      <w:r w:rsidRPr="00925C61">
        <w:rPr>
          <w:sz w:val="24"/>
          <w:szCs w:val="24"/>
        </w:rPr>
        <w:t xml:space="preserve">яющий сигнал на шаровые электроприводы для перекрытия </w:t>
      </w:r>
      <w:r w:rsidR="00DB5EFC" w:rsidRPr="00925C61">
        <w:rPr>
          <w:sz w:val="24"/>
          <w:szCs w:val="24"/>
        </w:rPr>
        <w:t xml:space="preserve">подачи воды (теплоносителя) в систему отопления </w:t>
      </w:r>
      <w:r w:rsidRPr="00925C61">
        <w:rPr>
          <w:sz w:val="24"/>
          <w:szCs w:val="24"/>
        </w:rPr>
        <w:t xml:space="preserve">и </w:t>
      </w:r>
      <w:r w:rsidR="00DB5EFC" w:rsidRPr="00925C61">
        <w:rPr>
          <w:sz w:val="24"/>
          <w:szCs w:val="24"/>
        </w:rPr>
        <w:t>включается</w:t>
      </w:r>
      <w:r w:rsidRPr="00925C61">
        <w:rPr>
          <w:sz w:val="24"/>
          <w:szCs w:val="24"/>
        </w:rPr>
        <w:t xml:space="preserve"> звуков</w:t>
      </w:r>
      <w:r w:rsidR="00DB5EFC" w:rsidRPr="00925C61">
        <w:rPr>
          <w:sz w:val="24"/>
          <w:szCs w:val="24"/>
        </w:rPr>
        <w:t>ая</w:t>
      </w:r>
      <w:r w:rsidRPr="00925C61">
        <w:rPr>
          <w:sz w:val="24"/>
          <w:szCs w:val="24"/>
        </w:rPr>
        <w:t xml:space="preserve"> </w:t>
      </w:r>
      <w:r w:rsidR="00DB5EFC" w:rsidRPr="00925C61">
        <w:rPr>
          <w:sz w:val="24"/>
          <w:szCs w:val="24"/>
        </w:rPr>
        <w:t>сигнализация</w:t>
      </w:r>
      <w:r w:rsidRPr="00925C61">
        <w:rPr>
          <w:sz w:val="24"/>
          <w:szCs w:val="24"/>
        </w:rPr>
        <w:t>.</w:t>
      </w:r>
    </w:p>
    <w:p w:rsidR="00742C3E" w:rsidRPr="00925C61" w:rsidRDefault="00742C3E" w:rsidP="00925C61">
      <w:pPr>
        <w:spacing w:line="240" w:lineRule="auto"/>
        <w:rPr>
          <w:b/>
          <w:sz w:val="24"/>
          <w:szCs w:val="24"/>
        </w:rPr>
      </w:pPr>
      <w:r w:rsidRPr="00925C61">
        <w:rPr>
          <w:b/>
          <w:sz w:val="24"/>
          <w:szCs w:val="24"/>
        </w:rPr>
        <w:t xml:space="preserve">2. Применение системы </w:t>
      </w:r>
      <w:r w:rsidR="00E40490" w:rsidRPr="00925C61">
        <w:rPr>
          <w:b/>
          <w:sz w:val="24"/>
          <w:szCs w:val="24"/>
        </w:rPr>
        <w:t>GIDROLOCK CONTROL</w:t>
      </w:r>
      <w:r w:rsidRPr="00925C61">
        <w:rPr>
          <w:b/>
          <w:sz w:val="24"/>
          <w:szCs w:val="24"/>
        </w:rPr>
        <w:t>.</w:t>
      </w:r>
    </w:p>
    <w:p w:rsidR="00A916E0" w:rsidRPr="00925C61" w:rsidRDefault="00742C3E" w:rsidP="00925C61">
      <w:pPr>
        <w:spacing w:line="240" w:lineRule="auto"/>
        <w:rPr>
          <w:sz w:val="24"/>
          <w:szCs w:val="24"/>
        </w:rPr>
      </w:pPr>
      <w:r w:rsidRPr="00925C61">
        <w:rPr>
          <w:sz w:val="24"/>
          <w:szCs w:val="24"/>
        </w:rPr>
        <w:t xml:space="preserve">Система </w:t>
      </w:r>
      <w:r w:rsidR="00B9100C" w:rsidRPr="00925C61">
        <w:rPr>
          <w:sz w:val="24"/>
          <w:szCs w:val="24"/>
        </w:rPr>
        <w:t>применяется в замкнутой системе отопления.</w:t>
      </w:r>
    </w:p>
    <w:p w:rsidR="00742C3E" w:rsidRPr="00925C61" w:rsidRDefault="00742C3E" w:rsidP="00925C61">
      <w:pPr>
        <w:spacing w:line="240" w:lineRule="auto"/>
        <w:rPr>
          <w:b/>
          <w:sz w:val="24"/>
          <w:szCs w:val="24"/>
        </w:rPr>
      </w:pPr>
      <w:r w:rsidRPr="00925C61">
        <w:rPr>
          <w:b/>
          <w:sz w:val="24"/>
          <w:szCs w:val="24"/>
        </w:rPr>
        <w:t xml:space="preserve">3. Состав системы </w:t>
      </w:r>
      <w:r w:rsidR="00E40490" w:rsidRPr="00925C61">
        <w:rPr>
          <w:b/>
          <w:sz w:val="24"/>
          <w:szCs w:val="24"/>
        </w:rPr>
        <w:t>GIDROLOCK CONTROL</w:t>
      </w:r>
      <w:r w:rsidRPr="00925C61">
        <w:rPr>
          <w:b/>
          <w:sz w:val="24"/>
          <w:szCs w:val="24"/>
        </w:rPr>
        <w:t>.</w:t>
      </w:r>
    </w:p>
    <w:p w:rsidR="004471B9" w:rsidRPr="00925C61" w:rsidRDefault="004471B9" w:rsidP="00925C61">
      <w:pPr>
        <w:spacing w:line="240" w:lineRule="auto"/>
        <w:rPr>
          <w:sz w:val="24"/>
          <w:szCs w:val="24"/>
        </w:rPr>
      </w:pPr>
      <w:r w:rsidRPr="000B138C">
        <w:rPr>
          <w:sz w:val="24"/>
          <w:szCs w:val="24"/>
          <w:u w:val="single"/>
        </w:rPr>
        <w:t>Блок управления</w:t>
      </w:r>
      <w:r w:rsidRPr="00925C61">
        <w:rPr>
          <w:sz w:val="24"/>
          <w:szCs w:val="24"/>
        </w:rPr>
        <w:t xml:space="preserve"> предназначен для контроля состояния подключенных к нему датчиков протечки воды, управления шаровыми электроприводами и выдачи звукового оповещение об аварии. На лицевой панели блока управления находится переключатель СЕТЬ, который предназначен для включения/выключения системы или перевода ее в режим экстренного открытия шаровых кранов при аварии.</w:t>
      </w:r>
    </w:p>
    <w:p w:rsidR="004471B9" w:rsidRPr="00925C61" w:rsidRDefault="004471B9" w:rsidP="00925C61">
      <w:pPr>
        <w:spacing w:line="240" w:lineRule="auto"/>
        <w:rPr>
          <w:sz w:val="24"/>
          <w:szCs w:val="24"/>
        </w:rPr>
      </w:pPr>
      <w:r w:rsidRPr="00925C61">
        <w:rPr>
          <w:sz w:val="24"/>
          <w:szCs w:val="24"/>
        </w:rPr>
        <w:t>Для надежной работы в блоке управления реализованы следующие функции:</w:t>
      </w:r>
    </w:p>
    <w:p w:rsidR="004471B9" w:rsidRPr="00925C61" w:rsidRDefault="004471B9" w:rsidP="00925C61">
      <w:pPr>
        <w:spacing w:line="240" w:lineRule="auto"/>
        <w:rPr>
          <w:sz w:val="24"/>
          <w:szCs w:val="24"/>
        </w:rPr>
      </w:pPr>
      <w:r w:rsidRPr="00925C61">
        <w:rPr>
          <w:sz w:val="24"/>
          <w:szCs w:val="24"/>
        </w:rPr>
        <w:t>• Функция самоочистки. Один раз в неделю главный блок подает команду на кратковременное закрытие и открытие шарового электропривода для предотвращения «закисания» шаровых кранов.</w:t>
      </w:r>
    </w:p>
    <w:p w:rsidR="004471B9" w:rsidRPr="00925C61" w:rsidRDefault="004471B9" w:rsidP="00925C61">
      <w:pPr>
        <w:spacing w:line="240" w:lineRule="auto"/>
        <w:rPr>
          <w:sz w:val="24"/>
          <w:szCs w:val="24"/>
        </w:rPr>
      </w:pPr>
      <w:r w:rsidRPr="00925C61">
        <w:rPr>
          <w:sz w:val="24"/>
          <w:szCs w:val="24"/>
        </w:rPr>
        <w:t>• Функция автоматического 3-x уровневого контроля уровня заряда аккумуляторной батареи. Периодически система производит контроль уровня заряда аккумуляторной батареи. При снижении напряжения аккумуляторной батареи ниже определенного уровня включается звуковая сигнализация (10 звуковых сигналов, пауза 10 минут и т.д.). Звуковая сигнализация выключится автоматически после восстановления нормального уровня заряда аккумуляторной батареи. Выключить принудительно звуковую сигнализацию можно путем последовательного выключения и включения блока управления с помощью переключателя СЕТЬ.</w:t>
      </w:r>
    </w:p>
    <w:p w:rsidR="004471B9" w:rsidRPr="00925C61" w:rsidRDefault="004471B9" w:rsidP="00925C61">
      <w:pPr>
        <w:spacing w:line="240" w:lineRule="auto"/>
        <w:rPr>
          <w:sz w:val="24"/>
          <w:szCs w:val="24"/>
        </w:rPr>
      </w:pPr>
      <w:r w:rsidRPr="00925C61">
        <w:rPr>
          <w:sz w:val="24"/>
          <w:szCs w:val="24"/>
        </w:rPr>
        <w:t>• Функция принудительного контроля уровня заряда аккумуляторной батареи. При включении питания блока управления с помощью переключателя СЕТЬ система производит контроль уровня заряда аккумуляторной батареи. При снижении напряжения аккумуляторной батареи ниже определенного уровня однократно включается звуковая сигнализация (10 звуковых сигналов).</w:t>
      </w:r>
    </w:p>
    <w:p w:rsidR="004471B9" w:rsidRPr="00925C61" w:rsidRDefault="004471B9" w:rsidP="00925C61">
      <w:pPr>
        <w:spacing w:line="240" w:lineRule="auto"/>
        <w:rPr>
          <w:sz w:val="24"/>
          <w:szCs w:val="24"/>
        </w:rPr>
      </w:pPr>
      <w:r w:rsidRPr="00925C61">
        <w:rPr>
          <w:sz w:val="24"/>
          <w:szCs w:val="24"/>
        </w:rPr>
        <w:t>• Функция снижения энергопотребления. Потребление электроэнергии шаровыми электроприводами происходит только в момент закрытия/открытия подачи воды. Остальное время шаровое электроприводы полностью обесточены!</w:t>
      </w:r>
    </w:p>
    <w:p w:rsidR="00C07783" w:rsidRPr="00925C61" w:rsidRDefault="004B52C6" w:rsidP="00925C61">
      <w:pPr>
        <w:spacing w:line="240" w:lineRule="auto"/>
        <w:rPr>
          <w:sz w:val="24"/>
          <w:szCs w:val="24"/>
        </w:rPr>
      </w:pPr>
      <w:r w:rsidRPr="000B138C">
        <w:rPr>
          <w:sz w:val="24"/>
          <w:szCs w:val="24"/>
          <w:u w:val="single"/>
        </w:rPr>
        <w:t>Расходомер</w:t>
      </w:r>
      <w:r w:rsidR="00742C3E" w:rsidRPr="00925C61">
        <w:rPr>
          <w:sz w:val="24"/>
          <w:szCs w:val="24"/>
        </w:rPr>
        <w:t xml:space="preserve"> предназначен для </w:t>
      </w:r>
      <w:r w:rsidR="00C07783" w:rsidRPr="00925C61">
        <w:rPr>
          <w:sz w:val="24"/>
          <w:szCs w:val="24"/>
        </w:rPr>
        <w:t>определения</w:t>
      </w:r>
      <w:r w:rsidRPr="00925C61">
        <w:rPr>
          <w:sz w:val="24"/>
          <w:szCs w:val="24"/>
        </w:rPr>
        <w:t xml:space="preserve"> количества </w:t>
      </w:r>
      <w:r w:rsidR="00DB5EFC" w:rsidRPr="00925C61">
        <w:rPr>
          <w:sz w:val="24"/>
          <w:szCs w:val="24"/>
        </w:rPr>
        <w:t>воды (теплоносителя)</w:t>
      </w:r>
      <w:r w:rsidRPr="00925C61">
        <w:rPr>
          <w:sz w:val="24"/>
          <w:szCs w:val="24"/>
        </w:rPr>
        <w:t xml:space="preserve"> </w:t>
      </w:r>
      <w:r w:rsidR="002328AC" w:rsidRPr="00925C61">
        <w:rPr>
          <w:sz w:val="24"/>
          <w:szCs w:val="24"/>
        </w:rPr>
        <w:t>протекшей</w:t>
      </w:r>
      <w:r w:rsidRPr="00925C61">
        <w:rPr>
          <w:sz w:val="24"/>
          <w:szCs w:val="24"/>
        </w:rPr>
        <w:t xml:space="preserve"> через него</w:t>
      </w:r>
      <w:r w:rsidR="00742C3E" w:rsidRPr="00925C61">
        <w:rPr>
          <w:sz w:val="24"/>
          <w:szCs w:val="24"/>
        </w:rPr>
        <w:t>.</w:t>
      </w:r>
      <w:r w:rsidR="00C07783" w:rsidRPr="00925C61">
        <w:rPr>
          <w:sz w:val="24"/>
          <w:szCs w:val="24"/>
        </w:rPr>
        <w:t xml:space="preserve"> Точность измерения </w:t>
      </w:r>
      <w:r w:rsidR="002D127A" w:rsidRPr="00925C61">
        <w:rPr>
          <w:sz w:val="24"/>
          <w:szCs w:val="24"/>
        </w:rPr>
        <w:t xml:space="preserve">утечки воды (теплоносителя) в системе отопления </w:t>
      </w:r>
      <w:r w:rsidR="00C07783" w:rsidRPr="00925C61">
        <w:rPr>
          <w:sz w:val="24"/>
          <w:szCs w:val="24"/>
        </w:rPr>
        <w:t xml:space="preserve">зависит от точности расходомеров.  Расходомеры устанавливаются после шаровых электроприводов. Расходомеры должны иметь импульсный выход для подключения их к блоку управления. </w:t>
      </w:r>
    </w:p>
    <w:p w:rsidR="00C07783" w:rsidRPr="00925C61" w:rsidRDefault="00925C61" w:rsidP="00925C61">
      <w:pPr>
        <w:spacing w:line="240" w:lineRule="auto"/>
        <w:rPr>
          <w:sz w:val="24"/>
          <w:szCs w:val="24"/>
        </w:rPr>
      </w:pPr>
      <w:r w:rsidRPr="00925C61">
        <w:rPr>
          <w:b/>
          <w:sz w:val="24"/>
          <w:szCs w:val="24"/>
        </w:rPr>
        <w:lastRenderedPageBreak/>
        <w:t>ВНИМАНИЕ.</w:t>
      </w:r>
      <w:r w:rsidR="00C07783" w:rsidRPr="00925C61">
        <w:rPr>
          <w:sz w:val="24"/>
          <w:szCs w:val="24"/>
        </w:rPr>
        <w:t xml:space="preserve"> Нельзя использовать в одной системе расходомеры с разными техническими характеристиками. Рекомендуется использовать расходомеры одного производителя (одной марки) и с одинаковым годом выпуска. Для правильной работы системы расходомеры должны использоваться с обратным</w:t>
      </w:r>
      <w:r w:rsidR="002D127A" w:rsidRPr="00925C61">
        <w:rPr>
          <w:sz w:val="24"/>
          <w:szCs w:val="24"/>
        </w:rPr>
        <w:t>и</w:t>
      </w:r>
      <w:r w:rsidR="00C07783" w:rsidRPr="00925C61">
        <w:rPr>
          <w:sz w:val="24"/>
          <w:szCs w:val="24"/>
        </w:rPr>
        <w:t xml:space="preserve"> клапан</w:t>
      </w:r>
      <w:r w:rsidR="002D127A" w:rsidRPr="00925C61">
        <w:rPr>
          <w:sz w:val="24"/>
          <w:szCs w:val="24"/>
        </w:rPr>
        <w:t>ами</w:t>
      </w:r>
      <w:r w:rsidR="00C07783" w:rsidRPr="00925C61">
        <w:rPr>
          <w:sz w:val="24"/>
          <w:szCs w:val="24"/>
        </w:rPr>
        <w:t xml:space="preserve">. </w:t>
      </w:r>
    </w:p>
    <w:p w:rsidR="000B138C" w:rsidRDefault="004471B9" w:rsidP="00925C61">
      <w:pPr>
        <w:spacing w:line="240" w:lineRule="auto"/>
        <w:rPr>
          <w:sz w:val="24"/>
          <w:szCs w:val="24"/>
        </w:rPr>
      </w:pPr>
      <w:r w:rsidRPr="000B138C">
        <w:rPr>
          <w:sz w:val="24"/>
          <w:szCs w:val="24"/>
          <w:u w:val="single"/>
        </w:rPr>
        <w:t>Шаровой электропривод</w:t>
      </w:r>
      <w:r w:rsidRPr="00925C61">
        <w:rPr>
          <w:sz w:val="24"/>
          <w:szCs w:val="24"/>
        </w:rPr>
        <w:t xml:space="preserve"> предназначен для перекрытия водоснабжения в случае возникновения протечки воды. </w:t>
      </w:r>
    </w:p>
    <w:p w:rsidR="00742C3E" w:rsidRPr="00925C61" w:rsidRDefault="00742C3E" w:rsidP="00925C61">
      <w:pPr>
        <w:spacing w:line="240" w:lineRule="auto"/>
        <w:rPr>
          <w:sz w:val="24"/>
          <w:szCs w:val="24"/>
        </w:rPr>
      </w:pPr>
      <w:r w:rsidRPr="000B138C">
        <w:rPr>
          <w:sz w:val="24"/>
          <w:szCs w:val="24"/>
          <w:u w:val="single"/>
        </w:rPr>
        <w:t>Аккумуляторная батарея.</w:t>
      </w:r>
      <w:r w:rsidRPr="00925C61">
        <w:rPr>
          <w:sz w:val="24"/>
          <w:szCs w:val="24"/>
          <w:u w:val="single"/>
        </w:rPr>
        <w:t xml:space="preserve"> </w:t>
      </w:r>
      <w:r w:rsidRPr="00925C61">
        <w:rPr>
          <w:sz w:val="24"/>
          <w:szCs w:val="24"/>
        </w:rPr>
        <w:t xml:space="preserve">В стандартный комплект </w:t>
      </w:r>
      <w:r w:rsidR="00E40490" w:rsidRPr="00925C61">
        <w:rPr>
          <w:sz w:val="24"/>
          <w:szCs w:val="24"/>
          <w:lang w:val="en-US"/>
        </w:rPr>
        <w:t>GIDROLOCK</w:t>
      </w:r>
      <w:r w:rsidR="00E40490" w:rsidRPr="00925C61">
        <w:rPr>
          <w:sz w:val="24"/>
          <w:szCs w:val="24"/>
        </w:rPr>
        <w:t xml:space="preserve"> </w:t>
      </w:r>
      <w:r w:rsidR="00E40490" w:rsidRPr="00925C61">
        <w:rPr>
          <w:sz w:val="24"/>
          <w:szCs w:val="24"/>
          <w:lang w:val="en-US"/>
        </w:rPr>
        <w:t>CONTROL</w:t>
      </w:r>
      <w:r w:rsidR="00E40490" w:rsidRPr="00925C61">
        <w:rPr>
          <w:sz w:val="24"/>
          <w:szCs w:val="24"/>
        </w:rPr>
        <w:t xml:space="preserve"> </w:t>
      </w:r>
      <w:r w:rsidRPr="00925C61">
        <w:rPr>
          <w:sz w:val="24"/>
          <w:szCs w:val="24"/>
        </w:rPr>
        <w:t xml:space="preserve">входит аккумуляторная батарея напряжением 12 вольт, емкостью 1,2 ампер*час. Срок службы аккумуляторной батареи </w:t>
      </w:r>
      <w:r w:rsidR="002D127A" w:rsidRPr="00925C61">
        <w:rPr>
          <w:sz w:val="24"/>
          <w:szCs w:val="24"/>
        </w:rPr>
        <w:t xml:space="preserve">при правильной ее эксплуатации составляет </w:t>
      </w:r>
      <w:r w:rsidRPr="00925C61">
        <w:rPr>
          <w:sz w:val="24"/>
          <w:szCs w:val="24"/>
        </w:rPr>
        <w:t>не менее 5 лет.</w:t>
      </w:r>
    </w:p>
    <w:p w:rsidR="00742C3E" w:rsidRPr="00925C61" w:rsidRDefault="00925C61" w:rsidP="00925C61">
      <w:pPr>
        <w:spacing w:line="240" w:lineRule="auto"/>
        <w:rPr>
          <w:sz w:val="24"/>
          <w:szCs w:val="24"/>
        </w:rPr>
      </w:pPr>
      <w:r w:rsidRPr="00925C61">
        <w:rPr>
          <w:b/>
          <w:sz w:val="24"/>
          <w:szCs w:val="24"/>
        </w:rPr>
        <w:t>ВНИМАНИЕ.</w:t>
      </w:r>
      <w:r w:rsidR="003F2F51" w:rsidRPr="00925C61">
        <w:rPr>
          <w:sz w:val="24"/>
          <w:szCs w:val="24"/>
        </w:rPr>
        <w:t xml:space="preserve"> Нельзя замыкать между собой электроды аккумуляторной батареи. Не допускайте продолжительного хранения (эксплуатации) аккумуляторной батарее в разряженном состоянии, это может привести к выходу ее из строя. Работа системы без подключенной аккумуляторной батареи не допускается.</w:t>
      </w:r>
    </w:p>
    <w:p w:rsidR="003F2F51" w:rsidRPr="00925C61" w:rsidRDefault="00EC687E" w:rsidP="00925C61">
      <w:pPr>
        <w:spacing w:line="240" w:lineRule="auto"/>
        <w:rPr>
          <w:b/>
          <w:sz w:val="24"/>
          <w:szCs w:val="24"/>
        </w:rPr>
      </w:pPr>
      <w:r w:rsidRPr="00EC687E">
        <w:rPr>
          <w:b/>
          <w:sz w:val="24"/>
          <w:szCs w:val="24"/>
        </w:rPr>
        <w:t>4</w:t>
      </w:r>
      <w:r w:rsidR="003F2F51" w:rsidRPr="00925C61">
        <w:rPr>
          <w:b/>
          <w:sz w:val="24"/>
          <w:szCs w:val="24"/>
        </w:rPr>
        <w:t>. Основные элементы управления блока управления.</w:t>
      </w:r>
    </w:p>
    <w:p w:rsidR="00A63975" w:rsidRDefault="003F2F51" w:rsidP="00925C61">
      <w:pPr>
        <w:spacing w:line="240" w:lineRule="auto"/>
        <w:rPr>
          <w:sz w:val="24"/>
          <w:szCs w:val="24"/>
        </w:rPr>
      </w:pPr>
      <w:r w:rsidRPr="000B138C">
        <w:rPr>
          <w:sz w:val="24"/>
          <w:szCs w:val="24"/>
          <w:u w:val="single"/>
        </w:rPr>
        <w:t>Светодиодный индикатор СЕТЬ/АККУМУЛЯТОР</w:t>
      </w:r>
      <w:r w:rsidRPr="00925C61">
        <w:rPr>
          <w:sz w:val="24"/>
          <w:szCs w:val="24"/>
        </w:rPr>
        <w:t xml:space="preserve"> информирует о состоянии питания системы. В дежурном режиме работы постоянно горит. </w:t>
      </w:r>
      <w:r w:rsidR="00A63975" w:rsidRPr="00A63975">
        <w:rPr>
          <w:sz w:val="24"/>
          <w:szCs w:val="24"/>
        </w:rPr>
        <w:t>При отключении питания 220 вольт и (или) снижении напряжения питания системы ниже рабочего значения – моргает. При снижении заряда аккумуляторной батареи ниже допустимого уровня дополнительно включается периодическая звуковая сигнализация для привлечения Вашего внимания.</w:t>
      </w:r>
    </w:p>
    <w:p w:rsidR="00925C61" w:rsidRDefault="003F2F51" w:rsidP="00925C61">
      <w:pPr>
        <w:spacing w:line="240" w:lineRule="auto"/>
        <w:rPr>
          <w:sz w:val="24"/>
          <w:szCs w:val="24"/>
        </w:rPr>
      </w:pPr>
      <w:r w:rsidRPr="000B138C">
        <w:rPr>
          <w:sz w:val="24"/>
          <w:szCs w:val="24"/>
          <w:u w:val="single"/>
        </w:rPr>
        <w:t>Светодиодный индикатор ОТКРЫТО/ЗАКРЫТО</w:t>
      </w:r>
      <w:r w:rsidRPr="00925C61">
        <w:rPr>
          <w:sz w:val="24"/>
          <w:szCs w:val="24"/>
        </w:rPr>
        <w:t xml:space="preserve"> информирует о состоянии шаровых электроприводов. Горит индикатор − шаровые краны закрыты. </w:t>
      </w:r>
    </w:p>
    <w:p w:rsidR="007750AF" w:rsidRDefault="003F2F51" w:rsidP="00925C61">
      <w:pPr>
        <w:spacing w:line="240" w:lineRule="auto"/>
        <w:rPr>
          <w:sz w:val="24"/>
          <w:szCs w:val="24"/>
        </w:rPr>
      </w:pPr>
      <w:r w:rsidRPr="000B138C">
        <w:rPr>
          <w:sz w:val="24"/>
          <w:szCs w:val="24"/>
          <w:u w:val="single"/>
        </w:rPr>
        <w:t>Светодиодный индикатор 1</w:t>
      </w:r>
      <w:r w:rsidR="00925C61" w:rsidRPr="000B138C">
        <w:rPr>
          <w:sz w:val="24"/>
          <w:szCs w:val="24"/>
          <w:u w:val="single"/>
        </w:rPr>
        <w:t>,</w:t>
      </w:r>
      <w:r w:rsidR="00925C61" w:rsidRPr="007750AF">
        <w:rPr>
          <w:sz w:val="24"/>
          <w:szCs w:val="24"/>
          <w:u w:val="single"/>
        </w:rPr>
        <w:t xml:space="preserve"> </w:t>
      </w:r>
      <w:r w:rsidR="00925C61" w:rsidRPr="000B138C">
        <w:rPr>
          <w:sz w:val="24"/>
          <w:szCs w:val="24"/>
          <w:u w:val="single"/>
        </w:rPr>
        <w:t>2,</w:t>
      </w:r>
      <w:r w:rsidR="00925C61" w:rsidRPr="007750AF">
        <w:rPr>
          <w:sz w:val="24"/>
          <w:szCs w:val="24"/>
          <w:u w:val="single"/>
        </w:rPr>
        <w:t xml:space="preserve"> </w:t>
      </w:r>
      <w:r w:rsidR="00925C61" w:rsidRPr="000B138C">
        <w:rPr>
          <w:sz w:val="24"/>
          <w:szCs w:val="24"/>
          <w:u w:val="single"/>
        </w:rPr>
        <w:t>3,</w:t>
      </w:r>
      <w:r w:rsidR="00925C61" w:rsidRPr="007750AF">
        <w:rPr>
          <w:sz w:val="24"/>
          <w:szCs w:val="24"/>
          <w:u w:val="single"/>
        </w:rPr>
        <w:t xml:space="preserve"> </w:t>
      </w:r>
      <w:r w:rsidR="00925C61" w:rsidRPr="000B138C">
        <w:rPr>
          <w:sz w:val="24"/>
          <w:szCs w:val="24"/>
          <w:u w:val="single"/>
        </w:rPr>
        <w:t>4,</w:t>
      </w:r>
      <w:r w:rsidR="00925C61" w:rsidRPr="007750AF">
        <w:rPr>
          <w:sz w:val="24"/>
          <w:szCs w:val="24"/>
          <w:u w:val="single"/>
        </w:rPr>
        <w:t xml:space="preserve"> </w:t>
      </w:r>
      <w:r w:rsidR="00925C61" w:rsidRPr="000B138C">
        <w:rPr>
          <w:sz w:val="24"/>
          <w:szCs w:val="24"/>
          <w:u w:val="single"/>
        </w:rPr>
        <w:t>5,</w:t>
      </w:r>
      <w:r w:rsidR="00925C61" w:rsidRPr="007750AF">
        <w:rPr>
          <w:sz w:val="24"/>
          <w:szCs w:val="24"/>
          <w:u w:val="single"/>
        </w:rPr>
        <w:t xml:space="preserve"> </w:t>
      </w:r>
      <w:r w:rsidR="00925C61" w:rsidRPr="000B138C">
        <w:rPr>
          <w:sz w:val="24"/>
          <w:szCs w:val="24"/>
          <w:u w:val="single"/>
        </w:rPr>
        <w:t>6,</w:t>
      </w:r>
      <w:r w:rsidR="00925C61" w:rsidRPr="007750AF">
        <w:rPr>
          <w:sz w:val="24"/>
          <w:szCs w:val="24"/>
          <w:u w:val="single"/>
        </w:rPr>
        <w:t xml:space="preserve"> </w:t>
      </w:r>
      <w:r w:rsidR="00925C61" w:rsidRPr="000B138C">
        <w:rPr>
          <w:sz w:val="24"/>
          <w:szCs w:val="24"/>
          <w:u w:val="single"/>
        </w:rPr>
        <w:t>7,</w:t>
      </w:r>
      <w:r w:rsidR="00925C61" w:rsidRPr="007750AF">
        <w:rPr>
          <w:sz w:val="24"/>
          <w:szCs w:val="24"/>
          <w:u w:val="single"/>
        </w:rPr>
        <w:t xml:space="preserve"> </w:t>
      </w:r>
      <w:r w:rsidR="00925C61" w:rsidRPr="000B138C">
        <w:rPr>
          <w:sz w:val="24"/>
          <w:szCs w:val="24"/>
          <w:u w:val="single"/>
        </w:rPr>
        <w:t>8</w:t>
      </w:r>
      <w:r w:rsidRPr="000B138C">
        <w:rPr>
          <w:sz w:val="24"/>
          <w:szCs w:val="24"/>
          <w:u w:val="single"/>
        </w:rPr>
        <w:t xml:space="preserve"> зон контроля</w:t>
      </w:r>
      <w:r w:rsidR="000B138C">
        <w:rPr>
          <w:sz w:val="24"/>
          <w:szCs w:val="24"/>
          <w:u w:val="single"/>
        </w:rPr>
        <w:t>.</w:t>
      </w:r>
      <w:r w:rsidR="007750AF" w:rsidRPr="007750AF">
        <w:rPr>
          <w:sz w:val="24"/>
          <w:szCs w:val="24"/>
        </w:rPr>
        <w:t xml:space="preserve"> При расхождении в показаниях расходомеров более чем 10% </w:t>
      </w:r>
      <w:r w:rsidR="007750AF">
        <w:rPr>
          <w:sz w:val="24"/>
          <w:szCs w:val="24"/>
        </w:rPr>
        <w:t>загораются светодиодные</w:t>
      </w:r>
      <w:r w:rsidR="007750AF" w:rsidRPr="007750AF">
        <w:rPr>
          <w:sz w:val="24"/>
          <w:szCs w:val="24"/>
        </w:rPr>
        <w:t xml:space="preserve"> индикатор</w:t>
      </w:r>
      <w:r w:rsidR="007750AF">
        <w:rPr>
          <w:sz w:val="24"/>
          <w:szCs w:val="24"/>
        </w:rPr>
        <w:t>ы 1 и</w:t>
      </w:r>
      <w:r w:rsidR="007750AF" w:rsidRPr="007750AF">
        <w:rPr>
          <w:sz w:val="24"/>
          <w:szCs w:val="24"/>
        </w:rPr>
        <w:t xml:space="preserve"> 2</w:t>
      </w:r>
      <w:r w:rsidR="007750AF">
        <w:rPr>
          <w:sz w:val="24"/>
          <w:szCs w:val="24"/>
        </w:rPr>
        <w:t>.</w:t>
      </w:r>
      <w:r w:rsidR="00340C10" w:rsidRPr="00340C10">
        <w:t xml:space="preserve"> </w:t>
      </w:r>
      <w:r w:rsidR="00340C10" w:rsidRPr="00340C10">
        <w:rPr>
          <w:sz w:val="24"/>
          <w:szCs w:val="24"/>
        </w:rPr>
        <w:t>Светодиодны</w:t>
      </w:r>
      <w:r w:rsidR="00340C10">
        <w:rPr>
          <w:sz w:val="24"/>
          <w:szCs w:val="24"/>
        </w:rPr>
        <w:t>е</w:t>
      </w:r>
      <w:r w:rsidR="00340C10" w:rsidRPr="00340C10">
        <w:rPr>
          <w:sz w:val="24"/>
          <w:szCs w:val="24"/>
        </w:rPr>
        <w:t xml:space="preserve"> индикатор</w:t>
      </w:r>
      <w:r w:rsidR="00340C10">
        <w:rPr>
          <w:sz w:val="24"/>
          <w:szCs w:val="24"/>
        </w:rPr>
        <w:t>ы</w:t>
      </w:r>
      <w:r w:rsidR="00340C10" w:rsidRPr="00340C10">
        <w:rPr>
          <w:sz w:val="24"/>
          <w:szCs w:val="24"/>
        </w:rPr>
        <w:t xml:space="preserve"> 1, 2</w:t>
      </w:r>
      <w:r w:rsidR="00340C10">
        <w:rPr>
          <w:sz w:val="24"/>
          <w:szCs w:val="24"/>
        </w:rPr>
        <w:t xml:space="preserve"> зон контроля моргают при получении сигнала от соответствующих расходомеров.</w:t>
      </w:r>
    </w:p>
    <w:p w:rsidR="00925C61" w:rsidRDefault="003F2F51" w:rsidP="00925C61">
      <w:pPr>
        <w:spacing w:line="240" w:lineRule="auto"/>
        <w:rPr>
          <w:sz w:val="24"/>
          <w:szCs w:val="24"/>
        </w:rPr>
      </w:pPr>
      <w:r w:rsidRPr="000B138C">
        <w:rPr>
          <w:sz w:val="24"/>
          <w:szCs w:val="24"/>
          <w:u w:val="single"/>
        </w:rPr>
        <w:t>Переключатель СЕТЬ</w:t>
      </w:r>
      <w:r w:rsidRPr="00925C61">
        <w:rPr>
          <w:sz w:val="24"/>
          <w:szCs w:val="24"/>
        </w:rPr>
        <w:t xml:space="preserve"> имеет три положения ВКЛЮЧИТЬ, ВЫКЛЮЧИТЬ и ОТКРЫТЬ ПРИ АВАРИИ.       </w:t>
      </w:r>
    </w:p>
    <w:p w:rsidR="003F2F51" w:rsidRPr="00925C61" w:rsidRDefault="003F2F51" w:rsidP="00925C61">
      <w:pPr>
        <w:spacing w:line="240" w:lineRule="auto"/>
        <w:rPr>
          <w:sz w:val="24"/>
          <w:szCs w:val="24"/>
        </w:rPr>
      </w:pPr>
      <w:r w:rsidRPr="00925C61">
        <w:rPr>
          <w:sz w:val="24"/>
          <w:szCs w:val="24"/>
        </w:rPr>
        <w:t xml:space="preserve">В положении ВЫКЛЮЧИТЬ (OFF) система находится в отключенном состоянии, но при этом зарядка на аккумулятор идет. </w:t>
      </w:r>
    </w:p>
    <w:p w:rsidR="003F2F51" w:rsidRPr="00925C61" w:rsidRDefault="003F2F51" w:rsidP="00925C61">
      <w:pPr>
        <w:spacing w:line="240" w:lineRule="auto"/>
        <w:rPr>
          <w:sz w:val="24"/>
          <w:szCs w:val="24"/>
        </w:rPr>
      </w:pPr>
      <w:r w:rsidRPr="00925C61">
        <w:rPr>
          <w:sz w:val="24"/>
          <w:szCs w:val="24"/>
        </w:rPr>
        <w:t xml:space="preserve">В положение ВКЛЮЧИТЬ (ON) система находится в дежурном режиме. </w:t>
      </w:r>
    </w:p>
    <w:p w:rsidR="003F2F51" w:rsidRPr="00925C61" w:rsidRDefault="003F2F51" w:rsidP="00925C61">
      <w:pPr>
        <w:spacing w:line="240" w:lineRule="auto"/>
        <w:rPr>
          <w:sz w:val="24"/>
          <w:szCs w:val="24"/>
        </w:rPr>
      </w:pPr>
      <w:r w:rsidRPr="00925C61">
        <w:rPr>
          <w:sz w:val="24"/>
          <w:szCs w:val="24"/>
        </w:rPr>
        <w:t>В положение ОТКРЫТЬ ПРИ АВАРИИ система принудительно открывает шаровые краны, игнорируя состояние датчиков протечки и другие управляющие сигналы. В этом режиме система выдает предупреждающий периодический звуковой сигнал. Данный режим эксплуатации нужен, например, при тушении огня водой или находясь в ванной, вы случайно, залили датчик протечки воды, и у вас нет времени на устранение протечки.</w:t>
      </w:r>
    </w:p>
    <w:p w:rsidR="003F2F51" w:rsidRPr="00925C61" w:rsidRDefault="003F2F51" w:rsidP="00925C61">
      <w:pPr>
        <w:spacing w:line="240" w:lineRule="auto"/>
        <w:rPr>
          <w:sz w:val="24"/>
          <w:szCs w:val="24"/>
        </w:rPr>
      </w:pPr>
      <w:r w:rsidRPr="00925C61">
        <w:rPr>
          <w:b/>
          <w:sz w:val="24"/>
          <w:szCs w:val="24"/>
        </w:rPr>
        <w:t>ВНИМАНИЕ.</w:t>
      </w:r>
      <w:r w:rsidRPr="00925C61">
        <w:rPr>
          <w:sz w:val="24"/>
          <w:szCs w:val="24"/>
        </w:rPr>
        <w:t xml:space="preserve"> Кабель переключателя СЕТЬ подключается к специальному разъему на блоке управления.</w:t>
      </w:r>
    </w:p>
    <w:p w:rsidR="00742C3E" w:rsidRPr="00925C61" w:rsidRDefault="00EC687E" w:rsidP="00925C61">
      <w:pPr>
        <w:spacing w:line="240" w:lineRule="auto"/>
        <w:rPr>
          <w:b/>
          <w:sz w:val="24"/>
          <w:szCs w:val="24"/>
        </w:rPr>
      </w:pPr>
      <w:r w:rsidRPr="006741D8">
        <w:rPr>
          <w:b/>
          <w:sz w:val="24"/>
          <w:szCs w:val="24"/>
        </w:rPr>
        <w:t>5</w:t>
      </w:r>
      <w:r w:rsidR="00742C3E" w:rsidRPr="00925C61">
        <w:rPr>
          <w:b/>
          <w:sz w:val="24"/>
          <w:szCs w:val="24"/>
        </w:rPr>
        <w:t xml:space="preserve">. Установка системы </w:t>
      </w:r>
      <w:r w:rsidR="00E40490" w:rsidRPr="00925C61">
        <w:rPr>
          <w:b/>
          <w:sz w:val="24"/>
          <w:szCs w:val="24"/>
          <w:lang w:val="en-US"/>
        </w:rPr>
        <w:t>GIDROLOCK</w:t>
      </w:r>
      <w:r w:rsidR="00E40490" w:rsidRPr="00925C61">
        <w:rPr>
          <w:b/>
          <w:sz w:val="24"/>
          <w:szCs w:val="24"/>
        </w:rPr>
        <w:t xml:space="preserve"> </w:t>
      </w:r>
      <w:r w:rsidR="00E40490" w:rsidRPr="00925C61">
        <w:rPr>
          <w:b/>
          <w:sz w:val="24"/>
          <w:szCs w:val="24"/>
          <w:lang w:val="en-US"/>
        </w:rPr>
        <w:t>CONTROL</w:t>
      </w:r>
      <w:r w:rsidR="00742C3E" w:rsidRPr="00925C61">
        <w:rPr>
          <w:b/>
          <w:sz w:val="24"/>
          <w:szCs w:val="24"/>
        </w:rPr>
        <w:t>.</w:t>
      </w:r>
    </w:p>
    <w:p w:rsidR="00A47775" w:rsidRPr="00925C61" w:rsidRDefault="00742C3E" w:rsidP="00925C61">
      <w:pPr>
        <w:spacing w:line="240" w:lineRule="auto"/>
        <w:rPr>
          <w:sz w:val="24"/>
          <w:szCs w:val="24"/>
        </w:rPr>
      </w:pPr>
      <w:r w:rsidRPr="00925C61">
        <w:rPr>
          <w:sz w:val="24"/>
          <w:szCs w:val="24"/>
        </w:rPr>
        <w:t>Рекомендуется следующий порядок монтажа системы:</w:t>
      </w:r>
      <w:r w:rsidR="00A47775" w:rsidRPr="00925C61">
        <w:rPr>
          <w:sz w:val="24"/>
          <w:szCs w:val="24"/>
        </w:rPr>
        <w:t xml:space="preserve"> </w:t>
      </w:r>
    </w:p>
    <w:p w:rsidR="00742C3E" w:rsidRPr="00925C61" w:rsidRDefault="00742C3E" w:rsidP="00925C61">
      <w:pPr>
        <w:spacing w:line="240" w:lineRule="auto"/>
        <w:rPr>
          <w:sz w:val="24"/>
          <w:szCs w:val="24"/>
        </w:rPr>
      </w:pPr>
      <w:r w:rsidRPr="00925C61">
        <w:rPr>
          <w:sz w:val="24"/>
          <w:szCs w:val="24"/>
        </w:rPr>
        <w:lastRenderedPageBreak/>
        <w:t xml:space="preserve">• Выберите место установки блока управления. </w:t>
      </w:r>
      <w:r w:rsidR="00C07783" w:rsidRPr="00925C61">
        <w:rPr>
          <w:sz w:val="24"/>
          <w:szCs w:val="24"/>
        </w:rPr>
        <w:t xml:space="preserve">Блок управления рекомендуется устанавливать в удобном для обслуживания месте. </w:t>
      </w:r>
      <w:r w:rsidRPr="00925C61">
        <w:rPr>
          <w:sz w:val="24"/>
          <w:szCs w:val="24"/>
        </w:rPr>
        <w:t xml:space="preserve">При необходимости провода </w:t>
      </w:r>
      <w:r w:rsidR="004B52C6" w:rsidRPr="00925C61">
        <w:rPr>
          <w:sz w:val="24"/>
          <w:szCs w:val="24"/>
        </w:rPr>
        <w:t>расходомеров</w:t>
      </w:r>
      <w:r w:rsidRPr="00925C61">
        <w:rPr>
          <w:sz w:val="24"/>
          <w:szCs w:val="24"/>
        </w:rPr>
        <w:t xml:space="preserve"> можно удлинить до 100 метров. Для увеличения длины кабеля </w:t>
      </w:r>
      <w:r w:rsidR="004B52C6" w:rsidRPr="00925C61">
        <w:rPr>
          <w:sz w:val="24"/>
          <w:szCs w:val="24"/>
        </w:rPr>
        <w:t>расходомеров</w:t>
      </w:r>
      <w:r w:rsidRPr="00925C61">
        <w:rPr>
          <w:sz w:val="24"/>
          <w:szCs w:val="24"/>
        </w:rPr>
        <w:t>, можете использовать кабел</w:t>
      </w:r>
      <w:r w:rsidR="00BC52E4" w:rsidRPr="00925C61">
        <w:rPr>
          <w:sz w:val="24"/>
          <w:szCs w:val="24"/>
        </w:rPr>
        <w:t>ь типа “витая пара”</w:t>
      </w:r>
      <w:r w:rsidR="00925C61">
        <w:rPr>
          <w:sz w:val="24"/>
          <w:szCs w:val="24"/>
        </w:rPr>
        <w:t>,</w:t>
      </w:r>
      <w:r w:rsidR="00BC52E4" w:rsidRPr="00925C61">
        <w:rPr>
          <w:sz w:val="24"/>
          <w:szCs w:val="24"/>
        </w:rPr>
        <w:t xml:space="preserve"> например: </w:t>
      </w:r>
      <w:r w:rsidR="00BC52E4" w:rsidRPr="00925C61">
        <w:rPr>
          <w:sz w:val="24"/>
          <w:szCs w:val="24"/>
          <w:lang w:val="en-US"/>
        </w:rPr>
        <w:t>FTP</w:t>
      </w:r>
      <w:r w:rsidR="00BC52E4" w:rsidRPr="00925C61">
        <w:rPr>
          <w:sz w:val="24"/>
          <w:szCs w:val="24"/>
        </w:rPr>
        <w:t xml:space="preserve"> 2</w:t>
      </w:r>
      <w:r w:rsidR="00BC52E4" w:rsidRPr="00925C61">
        <w:rPr>
          <w:sz w:val="24"/>
          <w:szCs w:val="24"/>
          <w:lang w:val="en-US"/>
        </w:rPr>
        <w:t>x</w:t>
      </w:r>
      <w:r w:rsidR="00BC52E4" w:rsidRPr="00925C61">
        <w:rPr>
          <w:sz w:val="24"/>
          <w:szCs w:val="24"/>
        </w:rPr>
        <w:t>2</w:t>
      </w:r>
      <w:r w:rsidR="00BC52E4" w:rsidRPr="00925C61">
        <w:rPr>
          <w:sz w:val="24"/>
          <w:szCs w:val="24"/>
          <w:lang w:val="en-US"/>
        </w:rPr>
        <w:t>x</w:t>
      </w:r>
      <w:r w:rsidR="00BC52E4" w:rsidRPr="00925C61">
        <w:rPr>
          <w:sz w:val="24"/>
          <w:szCs w:val="24"/>
        </w:rPr>
        <w:t xml:space="preserve">0.35, </w:t>
      </w:r>
      <w:r w:rsidR="00BC52E4" w:rsidRPr="00925C61">
        <w:rPr>
          <w:sz w:val="24"/>
          <w:szCs w:val="24"/>
          <w:lang w:val="en-US"/>
        </w:rPr>
        <w:t>UFTP</w:t>
      </w:r>
      <w:r w:rsidR="00BC52E4" w:rsidRPr="00925C61">
        <w:rPr>
          <w:sz w:val="24"/>
          <w:szCs w:val="24"/>
        </w:rPr>
        <w:t xml:space="preserve"> 2</w:t>
      </w:r>
      <w:r w:rsidR="00BC52E4" w:rsidRPr="00925C61">
        <w:rPr>
          <w:sz w:val="24"/>
          <w:szCs w:val="24"/>
          <w:lang w:val="en-US"/>
        </w:rPr>
        <w:t>x</w:t>
      </w:r>
      <w:r w:rsidR="00BC52E4" w:rsidRPr="00925C61">
        <w:rPr>
          <w:sz w:val="24"/>
          <w:szCs w:val="24"/>
        </w:rPr>
        <w:t>2</w:t>
      </w:r>
      <w:r w:rsidR="00BC52E4" w:rsidRPr="00925C61">
        <w:rPr>
          <w:sz w:val="24"/>
          <w:szCs w:val="24"/>
          <w:lang w:val="en-US"/>
        </w:rPr>
        <w:t>x</w:t>
      </w:r>
      <w:r w:rsidR="00BC52E4" w:rsidRPr="00925C61">
        <w:rPr>
          <w:sz w:val="24"/>
          <w:szCs w:val="24"/>
        </w:rPr>
        <w:t>0.35.</w:t>
      </w:r>
    </w:p>
    <w:p w:rsidR="00742C3E" w:rsidRPr="00925C61" w:rsidRDefault="00B47959" w:rsidP="00925C61">
      <w:pPr>
        <w:spacing w:line="240" w:lineRule="auto"/>
        <w:rPr>
          <w:sz w:val="24"/>
          <w:szCs w:val="24"/>
        </w:rPr>
      </w:pPr>
      <w:r w:rsidRPr="00B47959">
        <w:rPr>
          <w:b/>
          <w:sz w:val="24"/>
          <w:szCs w:val="24"/>
        </w:rPr>
        <w:t xml:space="preserve">ВНИМАНИЕ. </w:t>
      </w:r>
      <w:r w:rsidR="00742C3E" w:rsidRPr="00925C61">
        <w:rPr>
          <w:sz w:val="24"/>
          <w:szCs w:val="24"/>
        </w:rPr>
        <w:t xml:space="preserve"> Не допускается установка блока управления в местах, где на корпус может попасть вода (допускается кратковременное попадание на корпус капающей воды).</w:t>
      </w:r>
    </w:p>
    <w:p w:rsidR="003F2F51" w:rsidRPr="0021774F" w:rsidRDefault="003F2F51" w:rsidP="00925C61">
      <w:pPr>
        <w:spacing w:line="240" w:lineRule="auto"/>
        <w:rPr>
          <w:sz w:val="24"/>
          <w:szCs w:val="24"/>
        </w:rPr>
      </w:pPr>
      <w:r w:rsidRPr="0021774F">
        <w:rPr>
          <w:sz w:val="24"/>
          <w:szCs w:val="24"/>
        </w:rPr>
        <w:t>Клеммы для подключения 1 расходомера</w:t>
      </w:r>
      <w:r w:rsidR="0021774F" w:rsidRPr="0021774F">
        <w:rPr>
          <w:sz w:val="24"/>
          <w:szCs w:val="24"/>
        </w:rPr>
        <w:t xml:space="preserve"> (ВХОД ТЕПЛОНОСИТЕЛЯ)</w:t>
      </w:r>
      <w:r w:rsidRPr="0021774F">
        <w:rPr>
          <w:sz w:val="24"/>
          <w:szCs w:val="24"/>
        </w:rPr>
        <w:t>: INP1, GND.</w:t>
      </w:r>
    </w:p>
    <w:p w:rsidR="00187058" w:rsidRPr="00925C61" w:rsidRDefault="00B47959" w:rsidP="00925C61">
      <w:pPr>
        <w:spacing w:line="240" w:lineRule="auto"/>
        <w:rPr>
          <w:sz w:val="24"/>
          <w:szCs w:val="24"/>
        </w:rPr>
      </w:pPr>
      <w:r w:rsidRPr="00B47959">
        <w:rPr>
          <w:b/>
          <w:sz w:val="24"/>
          <w:szCs w:val="24"/>
        </w:rPr>
        <w:t xml:space="preserve">ВНИМАНИЕ. </w:t>
      </w:r>
      <w:r w:rsidR="00635787" w:rsidRPr="00925C61">
        <w:rPr>
          <w:sz w:val="24"/>
          <w:szCs w:val="24"/>
        </w:rPr>
        <w:t xml:space="preserve"> </w:t>
      </w:r>
      <w:r w:rsidR="0021774F" w:rsidRPr="0021774F">
        <w:rPr>
          <w:sz w:val="24"/>
          <w:szCs w:val="24"/>
        </w:rPr>
        <w:t>1</w:t>
      </w:r>
      <w:r w:rsidR="00635787" w:rsidRPr="00925C61">
        <w:rPr>
          <w:sz w:val="24"/>
          <w:szCs w:val="24"/>
        </w:rPr>
        <w:t xml:space="preserve"> расходомер должен стоять на подающей теплоноситель трубе</w:t>
      </w:r>
      <w:r w:rsidR="0021774F" w:rsidRPr="0021774F">
        <w:rPr>
          <w:sz w:val="24"/>
          <w:szCs w:val="24"/>
        </w:rPr>
        <w:t xml:space="preserve"> (</w:t>
      </w:r>
      <w:r w:rsidR="0021774F">
        <w:rPr>
          <w:sz w:val="24"/>
          <w:szCs w:val="24"/>
        </w:rPr>
        <w:t>ВХОД ТЕПЛОНОСИТЕЛЯ)</w:t>
      </w:r>
      <w:r w:rsidR="00635787" w:rsidRPr="00925C61">
        <w:rPr>
          <w:sz w:val="24"/>
          <w:szCs w:val="24"/>
        </w:rPr>
        <w:t>.</w:t>
      </w:r>
    </w:p>
    <w:p w:rsidR="003F2F51" w:rsidRPr="0021774F" w:rsidRDefault="003F2F51" w:rsidP="00925C61">
      <w:pPr>
        <w:spacing w:line="240" w:lineRule="auto"/>
        <w:rPr>
          <w:sz w:val="24"/>
          <w:szCs w:val="24"/>
        </w:rPr>
      </w:pPr>
      <w:r w:rsidRPr="0021774F">
        <w:rPr>
          <w:sz w:val="24"/>
          <w:szCs w:val="24"/>
        </w:rPr>
        <w:t xml:space="preserve">Клеммы для подключения </w:t>
      </w:r>
      <w:r w:rsidR="000B138C" w:rsidRPr="0021774F">
        <w:rPr>
          <w:sz w:val="24"/>
          <w:szCs w:val="24"/>
        </w:rPr>
        <w:t>2</w:t>
      </w:r>
      <w:r w:rsidRPr="0021774F">
        <w:rPr>
          <w:sz w:val="24"/>
          <w:szCs w:val="24"/>
        </w:rPr>
        <w:t xml:space="preserve"> расходомера</w:t>
      </w:r>
      <w:r w:rsidR="0021774F">
        <w:rPr>
          <w:sz w:val="24"/>
          <w:szCs w:val="24"/>
        </w:rPr>
        <w:t xml:space="preserve"> </w:t>
      </w:r>
      <w:r w:rsidR="0021774F" w:rsidRPr="0021774F">
        <w:rPr>
          <w:sz w:val="24"/>
          <w:szCs w:val="24"/>
        </w:rPr>
        <w:t xml:space="preserve">(ВЫХОД ТЕПЛОНОСИТЕЛЯ) </w:t>
      </w:r>
      <w:r w:rsidRPr="0021774F">
        <w:rPr>
          <w:sz w:val="24"/>
          <w:szCs w:val="24"/>
        </w:rPr>
        <w:t xml:space="preserve">: </w:t>
      </w:r>
      <w:r w:rsidRPr="0021774F">
        <w:rPr>
          <w:sz w:val="24"/>
          <w:szCs w:val="24"/>
          <w:lang w:val="en-US"/>
        </w:rPr>
        <w:t>INP</w:t>
      </w:r>
      <w:r w:rsidR="000B138C" w:rsidRPr="0021774F">
        <w:rPr>
          <w:sz w:val="24"/>
          <w:szCs w:val="24"/>
        </w:rPr>
        <w:t>2</w:t>
      </w:r>
      <w:r w:rsidRPr="0021774F">
        <w:rPr>
          <w:sz w:val="24"/>
          <w:szCs w:val="24"/>
        </w:rPr>
        <w:t xml:space="preserve">, </w:t>
      </w:r>
      <w:r w:rsidRPr="0021774F">
        <w:rPr>
          <w:sz w:val="24"/>
          <w:szCs w:val="24"/>
          <w:lang w:val="en-US"/>
        </w:rPr>
        <w:t>GND</w:t>
      </w:r>
      <w:r w:rsidRPr="0021774F">
        <w:rPr>
          <w:sz w:val="24"/>
          <w:szCs w:val="24"/>
        </w:rPr>
        <w:t>.</w:t>
      </w:r>
    </w:p>
    <w:p w:rsidR="00F53BA0" w:rsidRPr="00925C61" w:rsidRDefault="00B47959" w:rsidP="00925C61">
      <w:pPr>
        <w:spacing w:line="240" w:lineRule="auto"/>
        <w:rPr>
          <w:sz w:val="24"/>
          <w:szCs w:val="24"/>
        </w:rPr>
      </w:pPr>
      <w:r w:rsidRPr="00B47959">
        <w:rPr>
          <w:b/>
          <w:sz w:val="24"/>
          <w:szCs w:val="24"/>
        </w:rPr>
        <w:t xml:space="preserve">ВНИМАНИЕ. </w:t>
      </w:r>
      <w:r w:rsidR="00F53BA0" w:rsidRPr="00925C61">
        <w:rPr>
          <w:sz w:val="24"/>
          <w:szCs w:val="24"/>
        </w:rPr>
        <w:t xml:space="preserve"> Запрещается подавать напряжение на клеммы </w:t>
      </w:r>
      <w:r w:rsidR="00F53BA0" w:rsidRPr="00925C61">
        <w:rPr>
          <w:sz w:val="24"/>
          <w:szCs w:val="24"/>
          <w:lang w:val="en-US"/>
        </w:rPr>
        <w:t>INP</w:t>
      </w:r>
      <w:r w:rsidR="00F53BA0" w:rsidRPr="00925C61">
        <w:rPr>
          <w:sz w:val="24"/>
          <w:szCs w:val="24"/>
        </w:rPr>
        <w:t xml:space="preserve">1 и </w:t>
      </w:r>
      <w:r w:rsidR="00F53BA0" w:rsidRPr="00925C61">
        <w:rPr>
          <w:sz w:val="24"/>
          <w:szCs w:val="24"/>
          <w:lang w:val="en-US"/>
        </w:rPr>
        <w:t>INP</w:t>
      </w:r>
      <w:r w:rsidR="00F53BA0" w:rsidRPr="00925C61">
        <w:rPr>
          <w:sz w:val="24"/>
          <w:szCs w:val="24"/>
        </w:rPr>
        <w:t>2.</w:t>
      </w:r>
    </w:p>
    <w:p w:rsidR="00EF2126" w:rsidRPr="00925C61" w:rsidRDefault="00EF2126" w:rsidP="00925C61">
      <w:pPr>
        <w:spacing w:line="240" w:lineRule="auto"/>
        <w:rPr>
          <w:sz w:val="24"/>
          <w:szCs w:val="24"/>
        </w:rPr>
      </w:pPr>
      <w:r w:rsidRPr="00925C61">
        <w:rPr>
          <w:sz w:val="24"/>
          <w:szCs w:val="24"/>
        </w:rPr>
        <w:t>• Подключите шаровые электропроводы к блоку управления.</w:t>
      </w:r>
    </w:p>
    <w:p w:rsidR="00EF2126" w:rsidRPr="00925C61" w:rsidRDefault="00EF2126" w:rsidP="00925C61">
      <w:pPr>
        <w:spacing w:line="240" w:lineRule="auto"/>
        <w:rPr>
          <w:sz w:val="24"/>
          <w:szCs w:val="24"/>
        </w:rPr>
      </w:pPr>
      <w:r w:rsidRPr="00925C61">
        <w:rPr>
          <w:sz w:val="24"/>
          <w:szCs w:val="24"/>
        </w:rPr>
        <w:t>Клеммы для подключения шарового электропривода:</w:t>
      </w:r>
    </w:p>
    <w:p w:rsidR="00EF2126" w:rsidRPr="00925C61" w:rsidRDefault="00EF2126" w:rsidP="00925C61">
      <w:pPr>
        <w:spacing w:line="240" w:lineRule="auto"/>
        <w:rPr>
          <w:sz w:val="24"/>
          <w:szCs w:val="24"/>
        </w:rPr>
      </w:pPr>
      <w:r w:rsidRPr="00925C61">
        <w:rPr>
          <w:sz w:val="24"/>
          <w:szCs w:val="24"/>
          <w:lang w:val="en-US"/>
        </w:rPr>
        <w:t>PE</w:t>
      </w:r>
      <w:r w:rsidRPr="00925C61">
        <w:rPr>
          <w:sz w:val="24"/>
          <w:szCs w:val="24"/>
        </w:rPr>
        <w:t xml:space="preserve"> защитный проводник (зелено-желтый).</w:t>
      </w:r>
    </w:p>
    <w:p w:rsidR="00EF2126" w:rsidRPr="00925C61" w:rsidRDefault="00EF2126" w:rsidP="00925C61">
      <w:pPr>
        <w:spacing w:line="240" w:lineRule="auto"/>
        <w:rPr>
          <w:sz w:val="24"/>
          <w:szCs w:val="24"/>
        </w:rPr>
      </w:pPr>
      <w:r w:rsidRPr="00925C61">
        <w:rPr>
          <w:sz w:val="24"/>
          <w:szCs w:val="24"/>
          <w:lang w:val="en-US"/>
        </w:rPr>
        <w:t>OUT</w:t>
      </w:r>
      <w:r w:rsidRPr="00925C61">
        <w:rPr>
          <w:sz w:val="24"/>
          <w:szCs w:val="24"/>
        </w:rPr>
        <w:t xml:space="preserve"> сигнал для закрытия привода (черный).</w:t>
      </w:r>
      <w:r w:rsidR="003671C0" w:rsidRPr="00925C61">
        <w:rPr>
          <w:noProof/>
          <w:sz w:val="24"/>
          <w:szCs w:val="24"/>
        </w:rPr>
        <w:t xml:space="preserve"> </w:t>
      </w:r>
    </w:p>
    <w:p w:rsidR="00EF2126" w:rsidRPr="00925C61" w:rsidRDefault="00EF2126" w:rsidP="00925C61">
      <w:pPr>
        <w:spacing w:line="240" w:lineRule="auto"/>
        <w:rPr>
          <w:sz w:val="24"/>
          <w:szCs w:val="24"/>
        </w:rPr>
      </w:pPr>
      <w:r w:rsidRPr="00925C61">
        <w:rPr>
          <w:sz w:val="24"/>
          <w:szCs w:val="24"/>
        </w:rPr>
        <w:t>+</w:t>
      </w:r>
      <w:r w:rsidRPr="00925C61">
        <w:rPr>
          <w:sz w:val="24"/>
          <w:szCs w:val="24"/>
          <w:lang w:val="en-US"/>
        </w:rPr>
        <w:t>U</w:t>
      </w:r>
      <w:r w:rsidRPr="00925C61">
        <w:rPr>
          <w:sz w:val="24"/>
          <w:szCs w:val="24"/>
        </w:rPr>
        <w:t xml:space="preserve"> напряжение питания (коричневый).</w:t>
      </w:r>
      <w:r w:rsidR="003671C0" w:rsidRPr="00925C61">
        <w:rPr>
          <w:noProof/>
          <w:sz w:val="24"/>
          <w:szCs w:val="24"/>
        </w:rPr>
        <w:t xml:space="preserve"> </w:t>
      </w:r>
    </w:p>
    <w:p w:rsidR="00EF2126" w:rsidRPr="00925C61" w:rsidRDefault="00EF2126" w:rsidP="00925C61">
      <w:pPr>
        <w:spacing w:line="240" w:lineRule="auto"/>
        <w:rPr>
          <w:sz w:val="24"/>
          <w:szCs w:val="24"/>
        </w:rPr>
      </w:pPr>
      <w:r w:rsidRPr="00925C61">
        <w:rPr>
          <w:sz w:val="24"/>
          <w:szCs w:val="24"/>
          <w:lang w:val="en-US"/>
        </w:rPr>
        <w:t>GND</w:t>
      </w:r>
      <w:r w:rsidRPr="00925C61">
        <w:rPr>
          <w:sz w:val="24"/>
          <w:szCs w:val="24"/>
        </w:rPr>
        <w:t xml:space="preserve"> (голубой</w:t>
      </w:r>
      <w:r w:rsidR="004B52C6" w:rsidRPr="00925C61">
        <w:rPr>
          <w:sz w:val="24"/>
          <w:szCs w:val="24"/>
        </w:rPr>
        <w:t>/серый</w:t>
      </w:r>
      <w:r w:rsidRPr="00925C61">
        <w:rPr>
          <w:sz w:val="24"/>
          <w:szCs w:val="24"/>
        </w:rPr>
        <w:t>).</w:t>
      </w:r>
    </w:p>
    <w:p w:rsidR="00EF2126" w:rsidRPr="00925C61" w:rsidRDefault="00B47959" w:rsidP="00925C61">
      <w:pPr>
        <w:spacing w:line="240" w:lineRule="auto"/>
        <w:rPr>
          <w:sz w:val="24"/>
          <w:szCs w:val="24"/>
        </w:rPr>
      </w:pPr>
      <w:r w:rsidRPr="00B47959">
        <w:rPr>
          <w:b/>
          <w:sz w:val="24"/>
          <w:szCs w:val="24"/>
        </w:rPr>
        <w:t xml:space="preserve">ВНИМАНИЕ. </w:t>
      </w:r>
      <w:r w:rsidR="00EF2126" w:rsidRPr="00925C61">
        <w:rPr>
          <w:sz w:val="24"/>
          <w:szCs w:val="24"/>
        </w:rPr>
        <w:t>Все шаровые электроприводы подключаются к клеммам “параллельно”.</w:t>
      </w:r>
    </w:p>
    <w:p w:rsidR="00A47775" w:rsidRPr="00925C61" w:rsidRDefault="00A47775" w:rsidP="00925C61">
      <w:pPr>
        <w:spacing w:line="240" w:lineRule="auto"/>
        <w:rPr>
          <w:sz w:val="24"/>
          <w:szCs w:val="24"/>
        </w:rPr>
      </w:pPr>
      <w:r w:rsidRPr="00925C61">
        <w:rPr>
          <w:sz w:val="24"/>
          <w:szCs w:val="24"/>
        </w:rPr>
        <w:t>• Подключите напряжение питания к блоку управления в соответствии со схемой подключения.</w:t>
      </w:r>
    </w:p>
    <w:p w:rsidR="00A47775" w:rsidRPr="00925C61" w:rsidRDefault="00A47775" w:rsidP="00925C61">
      <w:pPr>
        <w:spacing w:line="240" w:lineRule="auto"/>
        <w:rPr>
          <w:sz w:val="24"/>
          <w:szCs w:val="24"/>
        </w:rPr>
      </w:pPr>
      <w:r w:rsidRPr="00925C61">
        <w:rPr>
          <w:sz w:val="24"/>
          <w:szCs w:val="24"/>
        </w:rPr>
        <w:t>Клеммы для подключения питания 220 вольт:</w:t>
      </w:r>
    </w:p>
    <w:p w:rsidR="00A47775" w:rsidRPr="00925C61" w:rsidRDefault="00A47775" w:rsidP="00925C61">
      <w:pPr>
        <w:spacing w:line="240" w:lineRule="auto"/>
        <w:rPr>
          <w:sz w:val="24"/>
          <w:szCs w:val="24"/>
        </w:rPr>
      </w:pPr>
      <w:r w:rsidRPr="00925C61">
        <w:rPr>
          <w:sz w:val="24"/>
          <w:szCs w:val="24"/>
          <w:lang w:val="en-US"/>
        </w:rPr>
        <w:t>L</w:t>
      </w:r>
      <w:r w:rsidRPr="00925C61">
        <w:rPr>
          <w:sz w:val="24"/>
          <w:szCs w:val="24"/>
        </w:rPr>
        <w:t xml:space="preserve"> фаза 220 вольт.</w:t>
      </w:r>
    </w:p>
    <w:p w:rsidR="00A47775" w:rsidRPr="00925C61" w:rsidRDefault="00A47775" w:rsidP="00925C61">
      <w:pPr>
        <w:spacing w:line="240" w:lineRule="auto"/>
        <w:rPr>
          <w:sz w:val="24"/>
          <w:szCs w:val="24"/>
        </w:rPr>
      </w:pPr>
      <w:r w:rsidRPr="00925C61">
        <w:rPr>
          <w:sz w:val="24"/>
          <w:szCs w:val="24"/>
          <w:lang w:val="en-US"/>
        </w:rPr>
        <w:t>N</w:t>
      </w:r>
      <w:r w:rsidRPr="00925C61">
        <w:rPr>
          <w:sz w:val="24"/>
          <w:szCs w:val="24"/>
        </w:rPr>
        <w:t xml:space="preserve"> рабочий проводник.</w:t>
      </w:r>
    </w:p>
    <w:p w:rsidR="00A47775" w:rsidRPr="00925C61" w:rsidRDefault="00A47775" w:rsidP="00925C61">
      <w:pPr>
        <w:spacing w:line="240" w:lineRule="auto"/>
        <w:rPr>
          <w:sz w:val="24"/>
          <w:szCs w:val="24"/>
        </w:rPr>
      </w:pPr>
      <w:r w:rsidRPr="00925C61">
        <w:rPr>
          <w:sz w:val="24"/>
          <w:szCs w:val="24"/>
          <w:lang w:val="en-US"/>
        </w:rPr>
        <w:t>PE</w:t>
      </w:r>
      <w:r w:rsidRPr="00925C61">
        <w:rPr>
          <w:sz w:val="24"/>
          <w:szCs w:val="24"/>
        </w:rPr>
        <w:t xml:space="preserve"> защитный проводник (зелено-желтый).</w:t>
      </w:r>
    </w:p>
    <w:p w:rsidR="008D154B" w:rsidRPr="00925C61" w:rsidRDefault="008D154B" w:rsidP="00925C61">
      <w:pPr>
        <w:spacing w:line="240" w:lineRule="auto"/>
        <w:rPr>
          <w:sz w:val="24"/>
          <w:szCs w:val="24"/>
        </w:rPr>
      </w:pPr>
      <w:r w:rsidRPr="00925C61">
        <w:rPr>
          <w:b/>
          <w:sz w:val="24"/>
          <w:szCs w:val="24"/>
        </w:rPr>
        <w:t>ВНИМАНИЕ.</w:t>
      </w:r>
      <w:r w:rsidRPr="00925C61">
        <w:rPr>
          <w:sz w:val="24"/>
          <w:szCs w:val="24"/>
        </w:rPr>
        <w:t xml:space="preserve"> В блоке управления реализована автоматическая зарядка аккумуляторной батареи. Не допускайте продолжительного отключения питания 220 вольт, так как это может привести к глубокому разряду аккумуляторной батареи. Продолжительное хранение или эксплуатация аккумуляторной батареи в разряженном состоянии может привести к выходу ее из строя.</w:t>
      </w:r>
    </w:p>
    <w:p w:rsidR="008D154B" w:rsidRPr="00925C61" w:rsidRDefault="008D154B" w:rsidP="00925C61">
      <w:pPr>
        <w:spacing w:line="240" w:lineRule="auto"/>
        <w:rPr>
          <w:sz w:val="24"/>
          <w:szCs w:val="24"/>
        </w:rPr>
      </w:pPr>
      <w:r w:rsidRPr="00925C61">
        <w:rPr>
          <w:sz w:val="24"/>
          <w:szCs w:val="24"/>
        </w:rPr>
        <w:t>• Закрепите кабели расходомеров, кабели шаровых электроприводов и кабель питания 220 вольт с помощью хомутов к плате блока управления.</w:t>
      </w:r>
    </w:p>
    <w:p w:rsidR="008D154B" w:rsidRPr="00925C61" w:rsidRDefault="008D154B" w:rsidP="00925C61">
      <w:pPr>
        <w:spacing w:line="240" w:lineRule="auto"/>
        <w:rPr>
          <w:sz w:val="24"/>
          <w:szCs w:val="24"/>
        </w:rPr>
      </w:pPr>
      <w:r w:rsidRPr="00925C61">
        <w:rPr>
          <w:sz w:val="24"/>
          <w:szCs w:val="24"/>
        </w:rPr>
        <w:t>• Подключите аккумуляторную батарею к блоку управления.</w:t>
      </w:r>
    </w:p>
    <w:p w:rsidR="008D154B" w:rsidRPr="00925C61" w:rsidRDefault="008D154B" w:rsidP="00925C61">
      <w:pPr>
        <w:spacing w:line="240" w:lineRule="auto"/>
        <w:rPr>
          <w:sz w:val="24"/>
          <w:szCs w:val="24"/>
        </w:rPr>
      </w:pPr>
      <w:r w:rsidRPr="00925C61">
        <w:rPr>
          <w:b/>
          <w:sz w:val="24"/>
          <w:szCs w:val="24"/>
        </w:rPr>
        <w:t>ВНИМАНИЕ.</w:t>
      </w:r>
      <w:r w:rsidRPr="00925C61">
        <w:rPr>
          <w:sz w:val="24"/>
          <w:szCs w:val="24"/>
        </w:rPr>
        <w:t xml:space="preserve"> При подключении аккумуляторной батареи необходимо соблюдать полярность. Цепь питания системы от аккумулятора имеет защиту с помощью </w:t>
      </w:r>
      <w:r w:rsidRPr="00925C61">
        <w:rPr>
          <w:sz w:val="24"/>
          <w:szCs w:val="24"/>
        </w:rPr>
        <w:lastRenderedPageBreak/>
        <w:t>встроенного предохранителя. Замену предохранителя в блоке управления производить только при отключенном аккумуляторе и сети 220 вольт.</w:t>
      </w:r>
    </w:p>
    <w:p w:rsidR="008D154B" w:rsidRPr="00925C61" w:rsidRDefault="008D154B" w:rsidP="00925C61">
      <w:pPr>
        <w:spacing w:line="240" w:lineRule="auto"/>
        <w:rPr>
          <w:sz w:val="24"/>
          <w:szCs w:val="24"/>
        </w:rPr>
      </w:pPr>
      <w:r w:rsidRPr="00925C61">
        <w:rPr>
          <w:sz w:val="24"/>
          <w:szCs w:val="24"/>
        </w:rPr>
        <w:t>• Подключите кабель переключателя СЕТЬ к специальному разъему на блоке управления.</w:t>
      </w:r>
    </w:p>
    <w:p w:rsidR="008D154B" w:rsidRPr="00925C61" w:rsidRDefault="008D154B" w:rsidP="00925C61">
      <w:pPr>
        <w:spacing w:line="240" w:lineRule="auto"/>
        <w:rPr>
          <w:sz w:val="24"/>
          <w:szCs w:val="24"/>
        </w:rPr>
      </w:pPr>
      <w:r w:rsidRPr="00925C61">
        <w:rPr>
          <w:sz w:val="24"/>
          <w:szCs w:val="24"/>
        </w:rPr>
        <w:t>• Наденьте лицевую пластиковую панель и завинтите четыре монтажных винта на блоке управления.</w:t>
      </w:r>
    </w:p>
    <w:p w:rsidR="008D154B" w:rsidRPr="00925C61" w:rsidRDefault="008D154B" w:rsidP="00925C61">
      <w:pPr>
        <w:spacing w:line="240" w:lineRule="auto"/>
        <w:rPr>
          <w:sz w:val="24"/>
          <w:szCs w:val="24"/>
        </w:rPr>
      </w:pPr>
      <w:r w:rsidRPr="00925C61">
        <w:rPr>
          <w:sz w:val="24"/>
          <w:szCs w:val="24"/>
        </w:rPr>
        <w:t>• Подключите кабель питания блока управления к сети 220 вольт + /-15%, 50Гц.</w:t>
      </w:r>
    </w:p>
    <w:p w:rsidR="008D154B" w:rsidRPr="00925C61" w:rsidRDefault="008D154B" w:rsidP="00925C61">
      <w:pPr>
        <w:spacing w:line="240" w:lineRule="auto"/>
        <w:rPr>
          <w:sz w:val="24"/>
          <w:szCs w:val="24"/>
        </w:rPr>
      </w:pPr>
      <w:r w:rsidRPr="00925C61">
        <w:rPr>
          <w:sz w:val="24"/>
          <w:szCs w:val="24"/>
        </w:rPr>
        <w:t>Напряжение питания 220 вольт должно быть подано на блок управления через устройство защитного отключения УЗО (30 мА).</w:t>
      </w:r>
    </w:p>
    <w:p w:rsidR="008D154B" w:rsidRPr="00925C61" w:rsidRDefault="008D154B" w:rsidP="00925C61">
      <w:pPr>
        <w:spacing w:line="240" w:lineRule="auto"/>
        <w:rPr>
          <w:sz w:val="24"/>
          <w:szCs w:val="24"/>
        </w:rPr>
      </w:pPr>
      <w:r w:rsidRPr="00925C61">
        <w:rPr>
          <w:sz w:val="24"/>
          <w:szCs w:val="24"/>
        </w:rPr>
        <w:t>• Проверьте работоспособность системы (см. Проверка работоспособности системы GIDROLOCK CONTROL).</w:t>
      </w:r>
    </w:p>
    <w:p w:rsidR="008D154B" w:rsidRPr="00925C61" w:rsidRDefault="008D154B" w:rsidP="00925C61">
      <w:pPr>
        <w:spacing w:line="240" w:lineRule="auto"/>
        <w:rPr>
          <w:sz w:val="24"/>
          <w:szCs w:val="24"/>
        </w:rPr>
      </w:pPr>
      <w:r w:rsidRPr="00925C61">
        <w:rPr>
          <w:b/>
          <w:sz w:val="24"/>
          <w:szCs w:val="24"/>
        </w:rPr>
        <w:t>ВНИМАНИЕ.</w:t>
      </w:r>
      <w:r w:rsidRPr="00925C61">
        <w:rPr>
          <w:sz w:val="24"/>
          <w:szCs w:val="24"/>
        </w:rPr>
        <w:t xml:space="preserve"> Подключение к сети 220 вольт производить только при отключенном электроснабжении. Замену сетевого предохранителя в блоке управления производить только при отключенном питании 220 вольт. Оборудование системы GIDROLOCK CONTROL должно эксплуатироваться при температуре окружающей среды от 0 до +50 градусов.</w:t>
      </w:r>
    </w:p>
    <w:p w:rsidR="00A47775" w:rsidRPr="00925C61" w:rsidRDefault="00EC687E" w:rsidP="00925C61">
      <w:pPr>
        <w:spacing w:line="240" w:lineRule="auto"/>
        <w:rPr>
          <w:b/>
          <w:sz w:val="24"/>
          <w:szCs w:val="24"/>
        </w:rPr>
      </w:pPr>
      <w:r w:rsidRPr="006741D8">
        <w:rPr>
          <w:b/>
          <w:sz w:val="24"/>
          <w:szCs w:val="24"/>
        </w:rPr>
        <w:t>6</w:t>
      </w:r>
      <w:r w:rsidR="00A47775" w:rsidRPr="00925C61">
        <w:rPr>
          <w:b/>
          <w:sz w:val="24"/>
          <w:szCs w:val="24"/>
        </w:rPr>
        <w:t xml:space="preserve">. Ручное перекрытие </w:t>
      </w:r>
      <w:r w:rsidR="004B52C6" w:rsidRPr="00925C61">
        <w:rPr>
          <w:b/>
          <w:sz w:val="24"/>
          <w:szCs w:val="24"/>
        </w:rPr>
        <w:t>отопления</w:t>
      </w:r>
      <w:r w:rsidR="00A47775" w:rsidRPr="00925C61">
        <w:rPr>
          <w:b/>
          <w:sz w:val="24"/>
          <w:szCs w:val="24"/>
        </w:rPr>
        <w:t>.</w:t>
      </w:r>
    </w:p>
    <w:p w:rsidR="00A47775" w:rsidRPr="00925C61" w:rsidRDefault="00A47775" w:rsidP="00925C61">
      <w:pPr>
        <w:spacing w:line="240" w:lineRule="auto"/>
        <w:rPr>
          <w:sz w:val="24"/>
          <w:szCs w:val="24"/>
        </w:rPr>
      </w:pPr>
      <w:r w:rsidRPr="00925C61">
        <w:rPr>
          <w:sz w:val="24"/>
          <w:szCs w:val="24"/>
        </w:rPr>
        <w:t xml:space="preserve">Для дистанционного управления </w:t>
      </w:r>
      <w:r w:rsidR="005D1B1D">
        <w:rPr>
          <w:sz w:val="24"/>
          <w:szCs w:val="24"/>
        </w:rPr>
        <w:t>отопления</w:t>
      </w:r>
      <w:r w:rsidRPr="00925C61">
        <w:rPr>
          <w:sz w:val="24"/>
          <w:szCs w:val="24"/>
        </w:rPr>
        <w:t xml:space="preserve"> Вам достаточно подключить клеммы FUN, GND блока управления к стандартному выключателю. Выключатель может находиться в удобном для Вас месте (например, в коридоре). Теперь, уходя из квартиры, для отключения </w:t>
      </w:r>
      <w:r w:rsidR="004B52C6" w:rsidRPr="00925C61">
        <w:rPr>
          <w:sz w:val="24"/>
          <w:szCs w:val="24"/>
        </w:rPr>
        <w:t>отопления</w:t>
      </w:r>
      <w:r w:rsidRPr="00925C61">
        <w:rPr>
          <w:sz w:val="24"/>
          <w:szCs w:val="24"/>
        </w:rPr>
        <w:t xml:space="preserve"> достаточно будет нажать на выключатель.</w:t>
      </w:r>
    </w:p>
    <w:p w:rsidR="001A230C" w:rsidRPr="00925C61" w:rsidRDefault="00331B5C" w:rsidP="00925C61">
      <w:pPr>
        <w:spacing w:line="240" w:lineRule="auto"/>
        <w:rPr>
          <w:sz w:val="24"/>
          <w:szCs w:val="24"/>
        </w:rPr>
      </w:pPr>
      <w:r w:rsidRPr="00925C61">
        <w:rPr>
          <w:b/>
          <w:sz w:val="24"/>
          <w:szCs w:val="24"/>
        </w:rPr>
        <w:t xml:space="preserve">ВНИМАНИЕ. </w:t>
      </w:r>
      <w:r w:rsidR="00A47775" w:rsidRPr="00925C61">
        <w:rPr>
          <w:sz w:val="24"/>
          <w:szCs w:val="24"/>
        </w:rPr>
        <w:t>Запрещается подавать напряжение на клеммы FUN, GND.</w:t>
      </w:r>
    </w:p>
    <w:p w:rsidR="00A570E3" w:rsidRPr="00925C61" w:rsidRDefault="00EC687E" w:rsidP="00925C61">
      <w:pPr>
        <w:spacing w:line="240" w:lineRule="auto"/>
        <w:rPr>
          <w:b/>
          <w:sz w:val="24"/>
          <w:szCs w:val="24"/>
        </w:rPr>
      </w:pPr>
      <w:r w:rsidRPr="00EC687E">
        <w:rPr>
          <w:b/>
          <w:sz w:val="24"/>
          <w:szCs w:val="24"/>
        </w:rPr>
        <w:t>7</w:t>
      </w:r>
      <w:r w:rsidR="00A570E3" w:rsidRPr="00925C61">
        <w:rPr>
          <w:b/>
          <w:sz w:val="24"/>
          <w:szCs w:val="24"/>
        </w:rPr>
        <w:t xml:space="preserve">. Проверка работоспособности системы </w:t>
      </w:r>
      <w:r w:rsidR="00E40490" w:rsidRPr="00925C61">
        <w:rPr>
          <w:b/>
          <w:sz w:val="24"/>
          <w:szCs w:val="24"/>
        </w:rPr>
        <w:t>GIDROLOCK CONTROL</w:t>
      </w:r>
      <w:r w:rsidR="00A570E3" w:rsidRPr="00925C61">
        <w:rPr>
          <w:b/>
          <w:sz w:val="24"/>
          <w:szCs w:val="24"/>
        </w:rPr>
        <w:t>.</w:t>
      </w:r>
    </w:p>
    <w:p w:rsidR="00B9100C" w:rsidRPr="00925C61" w:rsidRDefault="00A47775" w:rsidP="00925C61">
      <w:pPr>
        <w:spacing w:line="240" w:lineRule="auto"/>
        <w:rPr>
          <w:sz w:val="24"/>
          <w:szCs w:val="24"/>
        </w:rPr>
      </w:pPr>
      <w:r w:rsidRPr="00925C61">
        <w:rPr>
          <w:sz w:val="24"/>
          <w:szCs w:val="24"/>
        </w:rPr>
        <w:t xml:space="preserve">• </w:t>
      </w:r>
      <w:r w:rsidR="00B9100C" w:rsidRPr="00925C61">
        <w:rPr>
          <w:sz w:val="24"/>
          <w:szCs w:val="24"/>
        </w:rPr>
        <w:t xml:space="preserve">Отключите </w:t>
      </w:r>
      <w:r w:rsidR="00B47959">
        <w:rPr>
          <w:sz w:val="24"/>
          <w:szCs w:val="24"/>
        </w:rPr>
        <w:t xml:space="preserve">второй </w:t>
      </w:r>
      <w:r w:rsidR="00B9100C" w:rsidRPr="00925C61">
        <w:rPr>
          <w:sz w:val="24"/>
          <w:szCs w:val="24"/>
        </w:rPr>
        <w:t xml:space="preserve">расходомер от блока управления. Или при отключенных расходомерах нужно более 10 раз замкнуть вход одного из расходомера (соединить клемму </w:t>
      </w:r>
      <w:r w:rsidR="00B9100C" w:rsidRPr="00925C61">
        <w:rPr>
          <w:sz w:val="24"/>
          <w:szCs w:val="24"/>
          <w:lang w:val="en-US"/>
        </w:rPr>
        <w:t>INP</w:t>
      </w:r>
      <w:r w:rsidR="00B9100C" w:rsidRPr="00925C61">
        <w:rPr>
          <w:sz w:val="24"/>
          <w:szCs w:val="24"/>
        </w:rPr>
        <w:t xml:space="preserve">1 или </w:t>
      </w:r>
      <w:r w:rsidR="00B9100C" w:rsidRPr="00925C61">
        <w:rPr>
          <w:sz w:val="24"/>
          <w:szCs w:val="24"/>
          <w:lang w:val="en-US"/>
        </w:rPr>
        <w:t>INP</w:t>
      </w:r>
      <w:r w:rsidR="00B9100C" w:rsidRPr="00925C61">
        <w:rPr>
          <w:sz w:val="24"/>
          <w:szCs w:val="24"/>
        </w:rPr>
        <w:t xml:space="preserve">2 с клеммой </w:t>
      </w:r>
      <w:r w:rsidR="00B9100C" w:rsidRPr="00925C61">
        <w:rPr>
          <w:sz w:val="24"/>
          <w:szCs w:val="24"/>
          <w:lang w:val="en-US"/>
        </w:rPr>
        <w:t>GND</w:t>
      </w:r>
      <w:r w:rsidR="00B9100C" w:rsidRPr="00925C61">
        <w:rPr>
          <w:sz w:val="24"/>
          <w:szCs w:val="24"/>
        </w:rPr>
        <w:t>).</w:t>
      </w:r>
    </w:p>
    <w:p w:rsidR="00DB5EFC" w:rsidRPr="00925C61" w:rsidRDefault="00A47775" w:rsidP="00925C61">
      <w:pPr>
        <w:spacing w:line="240" w:lineRule="auto"/>
        <w:rPr>
          <w:sz w:val="24"/>
          <w:szCs w:val="24"/>
        </w:rPr>
      </w:pPr>
      <w:r w:rsidRPr="00925C61">
        <w:rPr>
          <w:sz w:val="24"/>
          <w:szCs w:val="24"/>
        </w:rPr>
        <w:t>• При срабатывании системы включится звуковая сигнализация</w:t>
      </w:r>
      <w:r w:rsidR="00925C61" w:rsidRPr="00925C61">
        <w:rPr>
          <w:sz w:val="24"/>
          <w:szCs w:val="24"/>
        </w:rPr>
        <w:t>, два светодиодных индикатор</w:t>
      </w:r>
      <w:r w:rsidR="00925C61">
        <w:rPr>
          <w:sz w:val="24"/>
          <w:szCs w:val="24"/>
        </w:rPr>
        <w:t>а</w:t>
      </w:r>
      <w:r w:rsidR="00925C61" w:rsidRPr="00925C61">
        <w:rPr>
          <w:sz w:val="24"/>
          <w:szCs w:val="24"/>
        </w:rPr>
        <w:t xml:space="preserve"> 1 </w:t>
      </w:r>
      <w:r w:rsidR="00925C61">
        <w:rPr>
          <w:sz w:val="24"/>
          <w:szCs w:val="24"/>
        </w:rPr>
        <w:t xml:space="preserve">и 2 </w:t>
      </w:r>
      <w:r w:rsidR="00925C61" w:rsidRPr="00925C61">
        <w:rPr>
          <w:sz w:val="24"/>
          <w:szCs w:val="24"/>
        </w:rPr>
        <w:t>зон контроля</w:t>
      </w:r>
      <w:r w:rsidRPr="00925C61">
        <w:rPr>
          <w:sz w:val="24"/>
          <w:szCs w:val="24"/>
        </w:rPr>
        <w:t xml:space="preserve"> и шаровые электроприводы перекроют </w:t>
      </w:r>
      <w:r w:rsidR="00DB5EFC" w:rsidRPr="00925C61">
        <w:rPr>
          <w:sz w:val="24"/>
          <w:szCs w:val="24"/>
        </w:rPr>
        <w:t>подачу воды (теплоносителя) в систему отопления.</w:t>
      </w:r>
    </w:p>
    <w:p w:rsidR="00B9100C" w:rsidRPr="00925C61" w:rsidRDefault="00A47775" w:rsidP="00925C61">
      <w:pPr>
        <w:spacing w:line="240" w:lineRule="auto"/>
        <w:rPr>
          <w:sz w:val="24"/>
          <w:szCs w:val="24"/>
        </w:rPr>
      </w:pPr>
      <w:r w:rsidRPr="00925C61">
        <w:rPr>
          <w:sz w:val="24"/>
          <w:szCs w:val="24"/>
        </w:rPr>
        <w:t xml:space="preserve">• Отключите питание блока управления переключателем </w:t>
      </w:r>
      <w:r w:rsidR="008D154B" w:rsidRPr="00925C61">
        <w:rPr>
          <w:sz w:val="24"/>
          <w:szCs w:val="24"/>
        </w:rPr>
        <w:t>СЕТЬ</w:t>
      </w:r>
      <w:r w:rsidRPr="00925C61">
        <w:rPr>
          <w:sz w:val="24"/>
          <w:szCs w:val="24"/>
        </w:rPr>
        <w:t xml:space="preserve">, включите питание. </w:t>
      </w:r>
    </w:p>
    <w:p w:rsidR="00A47775" w:rsidRPr="00925C61" w:rsidRDefault="00A47775" w:rsidP="00925C61">
      <w:pPr>
        <w:spacing w:line="240" w:lineRule="auto"/>
        <w:rPr>
          <w:sz w:val="24"/>
          <w:szCs w:val="24"/>
        </w:rPr>
      </w:pPr>
      <w:r w:rsidRPr="00925C61">
        <w:rPr>
          <w:sz w:val="24"/>
          <w:szCs w:val="24"/>
        </w:rPr>
        <w:t>Шаровые электроприводы откроются, и возобновится подача воды</w:t>
      </w:r>
      <w:r w:rsidR="00B9100C" w:rsidRPr="00925C61">
        <w:rPr>
          <w:sz w:val="24"/>
          <w:szCs w:val="24"/>
        </w:rPr>
        <w:t xml:space="preserve"> </w:t>
      </w:r>
      <w:r w:rsidR="00DB5EFC" w:rsidRPr="00925C61">
        <w:rPr>
          <w:sz w:val="24"/>
          <w:szCs w:val="24"/>
        </w:rPr>
        <w:t>(теплоносителя) в систему отопления</w:t>
      </w:r>
      <w:r w:rsidRPr="00925C61">
        <w:rPr>
          <w:sz w:val="24"/>
          <w:szCs w:val="24"/>
        </w:rPr>
        <w:t>.</w:t>
      </w:r>
    </w:p>
    <w:p w:rsidR="00A570E3" w:rsidRPr="00925C61" w:rsidRDefault="00EC687E" w:rsidP="00925C61">
      <w:pPr>
        <w:spacing w:line="240" w:lineRule="auto"/>
        <w:rPr>
          <w:b/>
          <w:sz w:val="24"/>
          <w:szCs w:val="24"/>
        </w:rPr>
      </w:pPr>
      <w:r w:rsidRPr="006741D8">
        <w:rPr>
          <w:b/>
          <w:sz w:val="24"/>
          <w:szCs w:val="24"/>
        </w:rPr>
        <w:t>8</w:t>
      </w:r>
      <w:r w:rsidR="00A570E3" w:rsidRPr="00925C61">
        <w:rPr>
          <w:b/>
          <w:sz w:val="24"/>
          <w:szCs w:val="24"/>
        </w:rPr>
        <w:t>. Устранение аварийной ситуации.</w:t>
      </w:r>
    </w:p>
    <w:p w:rsidR="00A47775" w:rsidRPr="00925C61" w:rsidRDefault="00A47775" w:rsidP="00925C61">
      <w:pPr>
        <w:spacing w:line="240" w:lineRule="auto"/>
        <w:rPr>
          <w:sz w:val="24"/>
          <w:szCs w:val="24"/>
        </w:rPr>
      </w:pPr>
      <w:r w:rsidRPr="00925C61">
        <w:rPr>
          <w:sz w:val="24"/>
          <w:szCs w:val="24"/>
        </w:rPr>
        <w:t>Если произошла протечка воды и подача воды</w:t>
      </w:r>
      <w:r w:rsidR="009C75D6" w:rsidRPr="00925C61">
        <w:rPr>
          <w:sz w:val="24"/>
          <w:szCs w:val="24"/>
        </w:rPr>
        <w:t xml:space="preserve"> </w:t>
      </w:r>
      <w:r w:rsidR="00DB5EFC" w:rsidRPr="00925C61">
        <w:rPr>
          <w:sz w:val="24"/>
          <w:szCs w:val="24"/>
        </w:rPr>
        <w:t>(теплоносителя) в систему отопления</w:t>
      </w:r>
      <w:r w:rsidRPr="00925C61">
        <w:rPr>
          <w:sz w:val="24"/>
          <w:szCs w:val="24"/>
        </w:rPr>
        <w:t xml:space="preserve"> перекрыта шаровыми электроприводами, выполните следующие действия:</w:t>
      </w:r>
    </w:p>
    <w:p w:rsidR="00A47775" w:rsidRPr="00925C61" w:rsidRDefault="00A47775" w:rsidP="00925C61">
      <w:pPr>
        <w:spacing w:line="240" w:lineRule="auto"/>
        <w:rPr>
          <w:sz w:val="24"/>
          <w:szCs w:val="24"/>
        </w:rPr>
      </w:pPr>
      <w:r w:rsidRPr="00925C61">
        <w:rPr>
          <w:sz w:val="24"/>
          <w:szCs w:val="24"/>
        </w:rPr>
        <w:t xml:space="preserve">• Отключите питание блока управления переключателем </w:t>
      </w:r>
      <w:r w:rsidR="008D154B" w:rsidRPr="00925C61">
        <w:rPr>
          <w:sz w:val="24"/>
          <w:szCs w:val="24"/>
        </w:rPr>
        <w:t>СЕТЬ</w:t>
      </w:r>
      <w:r w:rsidRPr="00925C61">
        <w:rPr>
          <w:sz w:val="24"/>
          <w:szCs w:val="24"/>
        </w:rPr>
        <w:t>.</w:t>
      </w:r>
    </w:p>
    <w:p w:rsidR="00A47775" w:rsidRPr="00925C61" w:rsidRDefault="00A47775" w:rsidP="00925C61">
      <w:pPr>
        <w:spacing w:line="240" w:lineRule="auto"/>
        <w:rPr>
          <w:sz w:val="24"/>
          <w:szCs w:val="24"/>
        </w:rPr>
      </w:pPr>
      <w:r w:rsidRPr="00925C61">
        <w:rPr>
          <w:sz w:val="24"/>
          <w:szCs w:val="24"/>
        </w:rPr>
        <w:t>• Устраните причину возникновения аварии.</w:t>
      </w:r>
    </w:p>
    <w:p w:rsidR="00A47775" w:rsidRPr="00925C61" w:rsidRDefault="00A47775" w:rsidP="00925C61">
      <w:pPr>
        <w:spacing w:line="240" w:lineRule="auto"/>
        <w:rPr>
          <w:sz w:val="24"/>
          <w:szCs w:val="24"/>
        </w:rPr>
      </w:pPr>
      <w:r w:rsidRPr="00925C61">
        <w:rPr>
          <w:sz w:val="24"/>
          <w:szCs w:val="24"/>
        </w:rPr>
        <w:t xml:space="preserve">• Включите питание блока управления переключателем </w:t>
      </w:r>
      <w:r w:rsidR="008D154B" w:rsidRPr="00925C61">
        <w:rPr>
          <w:sz w:val="24"/>
          <w:szCs w:val="24"/>
        </w:rPr>
        <w:t>СЕТЬ</w:t>
      </w:r>
      <w:r w:rsidRPr="00925C61">
        <w:rPr>
          <w:sz w:val="24"/>
          <w:szCs w:val="24"/>
        </w:rPr>
        <w:t>.</w:t>
      </w:r>
    </w:p>
    <w:p w:rsidR="003E35B5" w:rsidRDefault="00A47775" w:rsidP="00925C61">
      <w:pPr>
        <w:spacing w:line="240" w:lineRule="auto"/>
        <w:rPr>
          <w:sz w:val="24"/>
          <w:szCs w:val="24"/>
        </w:rPr>
      </w:pPr>
      <w:r w:rsidRPr="00925C61">
        <w:rPr>
          <w:sz w:val="24"/>
          <w:szCs w:val="24"/>
        </w:rPr>
        <w:lastRenderedPageBreak/>
        <w:t xml:space="preserve">• Шаровые электроприводы откроются и подача воды </w:t>
      </w:r>
      <w:r w:rsidR="00DB5EFC" w:rsidRPr="00925C61">
        <w:rPr>
          <w:sz w:val="24"/>
          <w:szCs w:val="24"/>
        </w:rPr>
        <w:t>(теплоносителя) в систему отопления</w:t>
      </w:r>
      <w:r w:rsidR="003E35B5">
        <w:rPr>
          <w:sz w:val="24"/>
          <w:szCs w:val="24"/>
        </w:rPr>
        <w:t>.</w:t>
      </w:r>
    </w:p>
    <w:p w:rsidR="003E35B5" w:rsidRPr="003E35B5" w:rsidRDefault="00DB5EFC" w:rsidP="003E35B5">
      <w:pPr>
        <w:spacing w:line="240" w:lineRule="auto"/>
        <w:rPr>
          <w:b/>
          <w:sz w:val="24"/>
          <w:szCs w:val="24"/>
        </w:rPr>
      </w:pPr>
      <w:r w:rsidRPr="003E35B5">
        <w:rPr>
          <w:b/>
          <w:sz w:val="24"/>
          <w:szCs w:val="24"/>
        </w:rPr>
        <w:t xml:space="preserve"> </w:t>
      </w:r>
      <w:r w:rsidR="00EC687E" w:rsidRPr="00EC687E">
        <w:rPr>
          <w:b/>
          <w:sz w:val="24"/>
          <w:szCs w:val="24"/>
        </w:rPr>
        <w:t>9</w:t>
      </w:r>
      <w:r w:rsidR="003E35B5" w:rsidRPr="003E35B5">
        <w:rPr>
          <w:b/>
          <w:sz w:val="24"/>
          <w:szCs w:val="24"/>
        </w:rPr>
        <w:t>. Подключение к блоку управления дополнительно GSM модема,</w:t>
      </w:r>
    </w:p>
    <w:p w:rsidR="003E35B5" w:rsidRDefault="003E35B5" w:rsidP="003E35B5">
      <w:pPr>
        <w:spacing w:line="240" w:lineRule="auto"/>
        <w:rPr>
          <w:b/>
          <w:sz w:val="24"/>
          <w:szCs w:val="24"/>
        </w:rPr>
      </w:pPr>
      <w:r w:rsidRPr="003E35B5">
        <w:rPr>
          <w:b/>
          <w:sz w:val="24"/>
          <w:szCs w:val="24"/>
        </w:rPr>
        <w:t>радиоприемника, дополнительного реле и внешней сигнализации и т.п.</w:t>
      </w:r>
      <w:r>
        <w:rPr>
          <w:b/>
          <w:sz w:val="24"/>
          <w:szCs w:val="24"/>
        </w:rPr>
        <w:t xml:space="preserve"> </w:t>
      </w:r>
    </w:p>
    <w:p w:rsidR="003E35B5" w:rsidRPr="003E35B5" w:rsidRDefault="003E35B5" w:rsidP="003E35B5">
      <w:pPr>
        <w:spacing w:line="240" w:lineRule="auto"/>
        <w:rPr>
          <w:sz w:val="24"/>
          <w:szCs w:val="24"/>
        </w:rPr>
      </w:pPr>
      <w:r w:rsidRPr="003E35B5">
        <w:rPr>
          <w:sz w:val="24"/>
          <w:szCs w:val="24"/>
        </w:rPr>
        <w:t>Для подключения используйте специальные разъемы на плате блока управления.</w:t>
      </w:r>
    </w:p>
    <w:p w:rsidR="003E35B5" w:rsidRPr="003E35B5" w:rsidRDefault="003E35B5" w:rsidP="003E35B5">
      <w:pPr>
        <w:spacing w:line="240" w:lineRule="auto"/>
        <w:rPr>
          <w:sz w:val="24"/>
          <w:szCs w:val="24"/>
        </w:rPr>
      </w:pPr>
      <w:r w:rsidRPr="003E35B5">
        <w:rPr>
          <w:sz w:val="24"/>
          <w:szCs w:val="24"/>
        </w:rPr>
        <w:t>1 вывод: GND.</w:t>
      </w:r>
    </w:p>
    <w:p w:rsidR="003E35B5" w:rsidRPr="003E35B5" w:rsidRDefault="003E35B5" w:rsidP="003E35B5">
      <w:pPr>
        <w:spacing w:line="240" w:lineRule="auto"/>
        <w:rPr>
          <w:sz w:val="24"/>
          <w:szCs w:val="24"/>
        </w:rPr>
      </w:pPr>
      <w:r w:rsidRPr="003E35B5">
        <w:rPr>
          <w:sz w:val="24"/>
          <w:szCs w:val="24"/>
        </w:rPr>
        <w:t>2 вывод: +U (напряжение питания 12 вольт).</w:t>
      </w:r>
    </w:p>
    <w:p w:rsidR="003E35B5" w:rsidRPr="003E35B5" w:rsidRDefault="003E35B5" w:rsidP="003E35B5">
      <w:pPr>
        <w:spacing w:line="240" w:lineRule="auto"/>
        <w:rPr>
          <w:sz w:val="24"/>
          <w:szCs w:val="24"/>
        </w:rPr>
      </w:pPr>
      <w:r w:rsidRPr="003E35B5">
        <w:rPr>
          <w:sz w:val="24"/>
          <w:szCs w:val="24"/>
        </w:rPr>
        <w:t>3 вывод: INP1 (первый разъем) /INP2 (второй разъем).</w:t>
      </w:r>
    </w:p>
    <w:p w:rsidR="003E35B5" w:rsidRPr="003E35B5" w:rsidRDefault="003E35B5" w:rsidP="003E35B5">
      <w:pPr>
        <w:spacing w:line="240" w:lineRule="auto"/>
        <w:rPr>
          <w:sz w:val="24"/>
          <w:szCs w:val="24"/>
        </w:rPr>
      </w:pPr>
      <w:r w:rsidRPr="003E35B5">
        <w:rPr>
          <w:sz w:val="24"/>
          <w:szCs w:val="24"/>
        </w:rPr>
        <w:t>4 вывод: выход управления («открытый коллектор» с нагрузочной способностью 100 мА, 30 В). При обнаружении</w:t>
      </w:r>
      <w:r>
        <w:rPr>
          <w:sz w:val="24"/>
          <w:szCs w:val="24"/>
        </w:rPr>
        <w:t xml:space="preserve"> </w:t>
      </w:r>
      <w:r w:rsidRPr="003E35B5">
        <w:rPr>
          <w:sz w:val="24"/>
          <w:szCs w:val="24"/>
        </w:rPr>
        <w:t>протечки воды выходной транзистор «включен». В нормальном режиме работы системы выходной транзистор «выключен».</w:t>
      </w:r>
    </w:p>
    <w:p w:rsidR="00286CDE" w:rsidRPr="00286CDE" w:rsidRDefault="00EC687E" w:rsidP="00286CDE">
      <w:pPr>
        <w:spacing w:line="240" w:lineRule="auto"/>
        <w:rPr>
          <w:b/>
          <w:sz w:val="24"/>
          <w:szCs w:val="24"/>
        </w:rPr>
      </w:pPr>
      <w:r w:rsidRPr="006741D8">
        <w:rPr>
          <w:b/>
          <w:sz w:val="24"/>
          <w:szCs w:val="24"/>
        </w:rPr>
        <w:t>10</w:t>
      </w:r>
      <w:r w:rsidR="00286CDE" w:rsidRPr="00286CDE">
        <w:rPr>
          <w:b/>
          <w:sz w:val="24"/>
          <w:szCs w:val="24"/>
        </w:rPr>
        <w:t>. Экстренное открытие подачи воды.</w:t>
      </w:r>
    </w:p>
    <w:p w:rsidR="006852C1" w:rsidRDefault="00286CDE" w:rsidP="00286CDE">
      <w:pPr>
        <w:spacing w:line="240" w:lineRule="auto"/>
        <w:rPr>
          <w:sz w:val="24"/>
          <w:szCs w:val="24"/>
        </w:rPr>
      </w:pPr>
      <w:r w:rsidRPr="00286CDE">
        <w:rPr>
          <w:sz w:val="24"/>
          <w:szCs w:val="24"/>
        </w:rPr>
        <w:t xml:space="preserve">Переведите положение переключателя СЕТЬ в положение ОТКРЫТЬ ПРИ АВАРИИ. </w:t>
      </w:r>
      <w:r w:rsidR="006852C1" w:rsidRPr="006852C1">
        <w:rPr>
          <w:sz w:val="24"/>
          <w:szCs w:val="24"/>
        </w:rPr>
        <w:t xml:space="preserve"> В этом режиме система выдает предупреждающий периодический звуковой сигнал и одновременно горят световые индикаторы 3,4,5,6,7,8 зон. </w:t>
      </w:r>
    </w:p>
    <w:p w:rsidR="00F209F9" w:rsidRPr="00925C61" w:rsidRDefault="00286CDE" w:rsidP="00286CDE">
      <w:pPr>
        <w:spacing w:line="240" w:lineRule="auto"/>
        <w:rPr>
          <w:sz w:val="24"/>
          <w:szCs w:val="24"/>
        </w:rPr>
      </w:pPr>
      <w:r w:rsidRPr="00286CDE">
        <w:rPr>
          <w:b/>
          <w:sz w:val="24"/>
          <w:szCs w:val="24"/>
        </w:rPr>
        <w:t xml:space="preserve">ВНИМАНИЕ. </w:t>
      </w:r>
      <w:r w:rsidRPr="00286CDE">
        <w:rPr>
          <w:sz w:val="24"/>
          <w:szCs w:val="24"/>
        </w:rPr>
        <w:t>Дополнительную информацию по монтажу и эксплуатации системы GIDROLOCK Вы можете</w:t>
      </w:r>
      <w:r>
        <w:rPr>
          <w:sz w:val="24"/>
          <w:szCs w:val="24"/>
        </w:rPr>
        <w:t xml:space="preserve"> </w:t>
      </w:r>
      <w:r w:rsidRPr="00286CDE">
        <w:rPr>
          <w:sz w:val="24"/>
          <w:szCs w:val="24"/>
        </w:rPr>
        <w:t>найти на сайте</w:t>
      </w:r>
      <w:r w:rsidRPr="00286CDE">
        <w:rPr>
          <w:b/>
          <w:sz w:val="24"/>
          <w:szCs w:val="24"/>
        </w:rPr>
        <w:t xml:space="preserve"> www.gidrolock.ru</w:t>
      </w:r>
    </w:p>
    <w:p w:rsidR="003E6888" w:rsidRPr="003E6888" w:rsidRDefault="003E6888" w:rsidP="003E6888">
      <w:pPr>
        <w:rPr>
          <w:rFonts w:eastAsiaTheme="minorHAnsi" w:cs="Tahoma"/>
          <w:b/>
          <w:sz w:val="24"/>
          <w:szCs w:val="24"/>
          <w:lang w:eastAsia="en-US"/>
        </w:rPr>
      </w:pPr>
      <w:r>
        <w:rPr>
          <w:rFonts w:eastAsiaTheme="minorHAnsi" w:cs="Tahoma"/>
          <w:b/>
          <w:sz w:val="24"/>
          <w:szCs w:val="24"/>
          <w:lang w:eastAsia="en-US"/>
        </w:rPr>
        <w:t>1</w:t>
      </w:r>
      <w:r w:rsidR="00EC687E">
        <w:rPr>
          <w:rFonts w:eastAsiaTheme="minorHAnsi" w:cs="Tahoma"/>
          <w:b/>
          <w:sz w:val="24"/>
          <w:szCs w:val="24"/>
          <w:lang w:val="en-US" w:eastAsia="en-US"/>
        </w:rPr>
        <w:t>1</w:t>
      </w:r>
      <w:r w:rsidRPr="003E6888">
        <w:rPr>
          <w:rFonts w:eastAsiaTheme="minorHAnsi" w:cs="Tahoma"/>
          <w:b/>
          <w:sz w:val="24"/>
          <w:szCs w:val="24"/>
          <w:lang w:eastAsia="en-US"/>
        </w:rPr>
        <w:t>. Световая и звуковая сигнализация.</w:t>
      </w:r>
    </w:p>
    <w:tbl>
      <w:tblPr>
        <w:tblStyle w:val="a6"/>
        <w:tblW w:w="0" w:type="auto"/>
        <w:tblLook w:val="04A0"/>
      </w:tblPr>
      <w:tblGrid>
        <w:gridCol w:w="3106"/>
        <w:gridCol w:w="3129"/>
        <w:gridCol w:w="3110"/>
      </w:tblGrid>
      <w:tr w:rsidR="003E6888" w:rsidRPr="003E6888" w:rsidTr="003E6888">
        <w:tc>
          <w:tcPr>
            <w:tcW w:w="3106" w:type="dxa"/>
          </w:tcPr>
          <w:p w:rsidR="003E6888" w:rsidRPr="003E6888" w:rsidRDefault="003E6888" w:rsidP="003E6888">
            <w:pPr>
              <w:rPr>
                <w:rFonts w:ascii="Tahoma" w:hAnsi="Tahoma" w:cs="Tahoma"/>
                <w:sz w:val="18"/>
                <w:szCs w:val="18"/>
              </w:rPr>
            </w:pPr>
          </w:p>
        </w:tc>
        <w:tc>
          <w:tcPr>
            <w:tcW w:w="3129" w:type="dxa"/>
          </w:tcPr>
          <w:p w:rsidR="003E6888" w:rsidRPr="003E6888" w:rsidRDefault="003E6888" w:rsidP="003E6888">
            <w:pPr>
              <w:rPr>
                <w:rFonts w:ascii="Tahoma" w:hAnsi="Tahoma" w:cs="Tahoma"/>
                <w:sz w:val="18"/>
                <w:szCs w:val="18"/>
              </w:rPr>
            </w:pPr>
            <w:r w:rsidRPr="003E6888">
              <w:rPr>
                <w:rFonts w:ascii="Tahoma" w:hAnsi="Tahoma" w:cs="Tahoma"/>
                <w:sz w:val="18"/>
                <w:szCs w:val="18"/>
              </w:rPr>
              <w:t>Световая сигнализация.</w:t>
            </w:r>
          </w:p>
        </w:tc>
        <w:tc>
          <w:tcPr>
            <w:tcW w:w="3110" w:type="dxa"/>
          </w:tcPr>
          <w:p w:rsidR="003E6888" w:rsidRPr="003E6888" w:rsidRDefault="003E6888" w:rsidP="003E6888">
            <w:pPr>
              <w:rPr>
                <w:rFonts w:ascii="Tahoma" w:hAnsi="Tahoma" w:cs="Tahoma"/>
                <w:sz w:val="18"/>
                <w:szCs w:val="18"/>
              </w:rPr>
            </w:pPr>
            <w:r w:rsidRPr="003E6888">
              <w:rPr>
                <w:rFonts w:ascii="Tahoma" w:hAnsi="Tahoma" w:cs="Tahoma"/>
                <w:sz w:val="18"/>
                <w:szCs w:val="18"/>
              </w:rPr>
              <w:t>Звуковая сигнализация.</w:t>
            </w:r>
          </w:p>
        </w:tc>
      </w:tr>
      <w:tr w:rsidR="003E6888" w:rsidRPr="003E6888" w:rsidTr="003E6888">
        <w:tc>
          <w:tcPr>
            <w:tcW w:w="3106" w:type="dxa"/>
          </w:tcPr>
          <w:p w:rsidR="003E6888" w:rsidRPr="003E6888" w:rsidRDefault="003E6888" w:rsidP="003E6888">
            <w:pPr>
              <w:rPr>
                <w:rFonts w:ascii="Tahoma" w:hAnsi="Tahoma" w:cs="Tahoma"/>
                <w:sz w:val="18"/>
                <w:szCs w:val="18"/>
              </w:rPr>
            </w:pPr>
            <w:r w:rsidRPr="003E6888">
              <w:rPr>
                <w:rFonts w:ascii="Tahoma" w:hAnsi="Tahoma" w:cs="Tahoma"/>
                <w:sz w:val="18"/>
                <w:szCs w:val="18"/>
              </w:rPr>
              <w:t xml:space="preserve">Дежурный режим работы. </w:t>
            </w:r>
          </w:p>
        </w:tc>
        <w:tc>
          <w:tcPr>
            <w:tcW w:w="3129" w:type="dxa"/>
          </w:tcPr>
          <w:p w:rsidR="003E6888" w:rsidRPr="003E6888" w:rsidRDefault="003E6888" w:rsidP="003E6888">
            <w:pPr>
              <w:rPr>
                <w:rFonts w:ascii="Tahoma" w:hAnsi="Tahoma" w:cs="Tahoma"/>
                <w:sz w:val="18"/>
                <w:szCs w:val="18"/>
              </w:rPr>
            </w:pPr>
            <w:r w:rsidRPr="003E6888">
              <w:rPr>
                <w:rFonts w:ascii="Tahoma" w:hAnsi="Tahoma" w:cs="Tahoma"/>
                <w:sz w:val="18"/>
                <w:szCs w:val="18"/>
              </w:rPr>
              <w:t xml:space="preserve">Световой  индикатор СЕТЬ/АККУМУЛЯТОР постоянно горит. </w:t>
            </w:r>
          </w:p>
        </w:tc>
        <w:tc>
          <w:tcPr>
            <w:tcW w:w="3110" w:type="dxa"/>
          </w:tcPr>
          <w:p w:rsidR="003E6888" w:rsidRPr="003E6888" w:rsidRDefault="003E6888" w:rsidP="003E6888">
            <w:pPr>
              <w:rPr>
                <w:rFonts w:ascii="Tahoma" w:hAnsi="Tahoma" w:cs="Tahoma"/>
                <w:sz w:val="18"/>
                <w:szCs w:val="18"/>
              </w:rPr>
            </w:pPr>
          </w:p>
        </w:tc>
      </w:tr>
      <w:tr w:rsidR="003E6888" w:rsidRPr="003E6888" w:rsidTr="003E6888">
        <w:tc>
          <w:tcPr>
            <w:tcW w:w="3106" w:type="dxa"/>
          </w:tcPr>
          <w:p w:rsidR="003E6888" w:rsidRPr="003E6888" w:rsidRDefault="003E6888" w:rsidP="003E6888">
            <w:pPr>
              <w:rPr>
                <w:rFonts w:ascii="Tahoma" w:hAnsi="Tahoma" w:cs="Tahoma"/>
                <w:sz w:val="18"/>
                <w:szCs w:val="18"/>
              </w:rPr>
            </w:pPr>
            <w:r w:rsidRPr="003E6888">
              <w:rPr>
                <w:rFonts w:ascii="Tahoma" w:hAnsi="Tahoma" w:cs="Tahoma"/>
                <w:sz w:val="18"/>
                <w:szCs w:val="18"/>
              </w:rPr>
              <w:t>Система работает в дежурном режиме без питания 220 вольт и (или) снижено напряжение питания ниже рабочего значения.</w:t>
            </w:r>
          </w:p>
        </w:tc>
        <w:tc>
          <w:tcPr>
            <w:tcW w:w="3129" w:type="dxa"/>
          </w:tcPr>
          <w:p w:rsidR="003E6888" w:rsidRPr="003E6888" w:rsidRDefault="003E6888" w:rsidP="003E6888">
            <w:pPr>
              <w:rPr>
                <w:rFonts w:ascii="Tahoma" w:hAnsi="Tahoma" w:cs="Tahoma"/>
                <w:sz w:val="18"/>
                <w:szCs w:val="18"/>
              </w:rPr>
            </w:pPr>
            <w:r w:rsidRPr="003E6888">
              <w:rPr>
                <w:rFonts w:ascii="Tahoma" w:hAnsi="Tahoma" w:cs="Tahoma"/>
                <w:sz w:val="18"/>
                <w:szCs w:val="18"/>
              </w:rPr>
              <w:t>Световой  индикатор СЕТЬ/АККУМУЛЯТОР моргает.</w:t>
            </w:r>
          </w:p>
        </w:tc>
        <w:tc>
          <w:tcPr>
            <w:tcW w:w="3110" w:type="dxa"/>
          </w:tcPr>
          <w:p w:rsidR="003E6888" w:rsidRPr="003E6888" w:rsidRDefault="003E6888" w:rsidP="003E6888">
            <w:pPr>
              <w:rPr>
                <w:rFonts w:ascii="Tahoma" w:hAnsi="Tahoma" w:cs="Tahoma"/>
                <w:sz w:val="18"/>
                <w:szCs w:val="18"/>
              </w:rPr>
            </w:pPr>
          </w:p>
        </w:tc>
      </w:tr>
      <w:tr w:rsidR="003E6888" w:rsidRPr="003E6888" w:rsidTr="003E6888">
        <w:tc>
          <w:tcPr>
            <w:tcW w:w="3106" w:type="dxa"/>
          </w:tcPr>
          <w:p w:rsidR="003E6888" w:rsidRPr="003E6888" w:rsidRDefault="003E6888" w:rsidP="003E6888">
            <w:pPr>
              <w:rPr>
                <w:rFonts w:ascii="Tahoma" w:hAnsi="Tahoma" w:cs="Tahoma"/>
                <w:sz w:val="18"/>
                <w:szCs w:val="18"/>
              </w:rPr>
            </w:pPr>
            <w:r w:rsidRPr="003E6888">
              <w:rPr>
                <w:rFonts w:ascii="Tahoma" w:hAnsi="Tahoma" w:cs="Tahoma"/>
                <w:sz w:val="18"/>
                <w:szCs w:val="18"/>
              </w:rPr>
              <w:t>Заряд аккумулятора ниже допустимого уровня.</w:t>
            </w:r>
          </w:p>
        </w:tc>
        <w:tc>
          <w:tcPr>
            <w:tcW w:w="3129" w:type="dxa"/>
          </w:tcPr>
          <w:p w:rsidR="003E6888" w:rsidRPr="003E6888" w:rsidRDefault="003E6888" w:rsidP="003E6888">
            <w:pPr>
              <w:rPr>
                <w:rFonts w:ascii="Tahoma" w:hAnsi="Tahoma" w:cs="Tahoma"/>
                <w:sz w:val="18"/>
                <w:szCs w:val="18"/>
              </w:rPr>
            </w:pPr>
            <w:r w:rsidRPr="003E6888">
              <w:rPr>
                <w:rFonts w:ascii="Tahoma" w:hAnsi="Tahoma" w:cs="Tahoma"/>
                <w:sz w:val="18"/>
                <w:szCs w:val="18"/>
              </w:rPr>
              <w:t>Световой  индикатор СЕТЬ/АККУМУЛЯТОР моргает.</w:t>
            </w:r>
          </w:p>
        </w:tc>
        <w:tc>
          <w:tcPr>
            <w:tcW w:w="3110" w:type="dxa"/>
          </w:tcPr>
          <w:p w:rsidR="003E6888" w:rsidRPr="003E6888" w:rsidRDefault="003E6888" w:rsidP="003E6888">
            <w:pPr>
              <w:rPr>
                <w:rFonts w:ascii="Tahoma" w:hAnsi="Tahoma" w:cs="Tahoma"/>
                <w:sz w:val="18"/>
                <w:szCs w:val="18"/>
              </w:rPr>
            </w:pPr>
            <w:r w:rsidRPr="003E6888">
              <w:rPr>
                <w:rFonts w:ascii="Tahoma" w:hAnsi="Tahoma" w:cs="Tahoma"/>
                <w:sz w:val="18"/>
                <w:szCs w:val="18"/>
              </w:rPr>
              <w:t>10 коротких звуковых сигналов, пауза 10 минут и т.д. для привлечения Вашего внимания.</w:t>
            </w:r>
          </w:p>
        </w:tc>
      </w:tr>
      <w:tr w:rsidR="003E6888" w:rsidRPr="003E6888" w:rsidTr="003E6888">
        <w:tc>
          <w:tcPr>
            <w:tcW w:w="3106" w:type="dxa"/>
          </w:tcPr>
          <w:p w:rsidR="003E6888" w:rsidRPr="003E6888" w:rsidRDefault="003E6888" w:rsidP="003E6888">
            <w:pPr>
              <w:rPr>
                <w:rFonts w:ascii="Tahoma" w:hAnsi="Tahoma" w:cs="Tahoma"/>
                <w:sz w:val="18"/>
                <w:szCs w:val="18"/>
              </w:rPr>
            </w:pPr>
            <w:r w:rsidRPr="003E6888">
              <w:rPr>
                <w:rFonts w:ascii="Tahoma" w:hAnsi="Tahoma" w:cs="Tahoma"/>
                <w:sz w:val="18"/>
                <w:szCs w:val="18"/>
              </w:rPr>
              <w:t>Аварийный режим работы. Протечка воды обнаружена.</w:t>
            </w:r>
          </w:p>
        </w:tc>
        <w:tc>
          <w:tcPr>
            <w:tcW w:w="3129" w:type="dxa"/>
          </w:tcPr>
          <w:p w:rsidR="003E6888" w:rsidRPr="003E6888" w:rsidRDefault="003E6888" w:rsidP="003E6888">
            <w:pPr>
              <w:rPr>
                <w:rFonts w:ascii="Tahoma" w:hAnsi="Tahoma" w:cs="Tahoma"/>
                <w:sz w:val="18"/>
                <w:szCs w:val="18"/>
              </w:rPr>
            </w:pPr>
            <w:r w:rsidRPr="003E6888">
              <w:rPr>
                <w:rFonts w:ascii="Tahoma" w:hAnsi="Tahoma" w:cs="Tahoma"/>
                <w:sz w:val="18"/>
                <w:szCs w:val="18"/>
              </w:rPr>
              <w:t>Горит световой индикатор 1 и 2 зоны.</w:t>
            </w:r>
          </w:p>
        </w:tc>
        <w:tc>
          <w:tcPr>
            <w:tcW w:w="3110" w:type="dxa"/>
          </w:tcPr>
          <w:p w:rsidR="003E6888" w:rsidRPr="003E6888" w:rsidRDefault="003E6888" w:rsidP="003E6888">
            <w:pPr>
              <w:rPr>
                <w:rFonts w:ascii="Tahoma" w:hAnsi="Tahoma" w:cs="Tahoma"/>
                <w:sz w:val="18"/>
                <w:szCs w:val="18"/>
              </w:rPr>
            </w:pPr>
            <w:r w:rsidRPr="003E6888">
              <w:rPr>
                <w:rFonts w:ascii="Tahoma" w:hAnsi="Tahoma" w:cs="Tahoma"/>
                <w:sz w:val="18"/>
                <w:szCs w:val="18"/>
              </w:rPr>
              <w:t>Включается звуковая сигнализация для привлечения Вашего внимания.</w:t>
            </w:r>
          </w:p>
        </w:tc>
      </w:tr>
      <w:tr w:rsidR="003E6888" w:rsidRPr="003E6888" w:rsidTr="00ED66E9">
        <w:tc>
          <w:tcPr>
            <w:tcW w:w="3106" w:type="dxa"/>
          </w:tcPr>
          <w:p w:rsidR="003E6888" w:rsidRPr="003E6888" w:rsidRDefault="003E6888" w:rsidP="003E6888">
            <w:pPr>
              <w:rPr>
                <w:rFonts w:ascii="Tahoma" w:hAnsi="Tahoma" w:cs="Tahoma"/>
                <w:sz w:val="18"/>
                <w:szCs w:val="18"/>
              </w:rPr>
            </w:pPr>
            <w:r w:rsidRPr="003E6888">
              <w:rPr>
                <w:rFonts w:ascii="Tahoma" w:hAnsi="Tahoma" w:cs="Tahoma"/>
                <w:sz w:val="18"/>
                <w:szCs w:val="18"/>
              </w:rPr>
              <w:t xml:space="preserve">Система работает в режиме </w:t>
            </w:r>
          </w:p>
          <w:p w:rsidR="003E6888" w:rsidRPr="003E6888" w:rsidRDefault="003E6888" w:rsidP="003E6888">
            <w:pPr>
              <w:rPr>
                <w:rFonts w:ascii="Tahoma" w:hAnsi="Tahoma" w:cs="Tahoma"/>
                <w:sz w:val="18"/>
                <w:szCs w:val="18"/>
              </w:rPr>
            </w:pPr>
            <w:r w:rsidRPr="003E6888">
              <w:rPr>
                <w:rFonts w:ascii="Tahoma" w:hAnsi="Tahoma" w:cs="Tahoma"/>
                <w:sz w:val="18"/>
                <w:szCs w:val="18"/>
              </w:rPr>
              <w:t>ОТКРЫТЬ ПРИ АВАРИИ</w:t>
            </w:r>
          </w:p>
        </w:tc>
        <w:tc>
          <w:tcPr>
            <w:tcW w:w="3129" w:type="dxa"/>
          </w:tcPr>
          <w:p w:rsidR="003E6888" w:rsidRPr="003E6888" w:rsidRDefault="003E6888" w:rsidP="003E6888">
            <w:pPr>
              <w:rPr>
                <w:rFonts w:ascii="Tahoma" w:hAnsi="Tahoma" w:cs="Tahoma"/>
                <w:sz w:val="18"/>
                <w:szCs w:val="18"/>
              </w:rPr>
            </w:pPr>
            <w:r w:rsidRPr="003E6888">
              <w:rPr>
                <w:rFonts w:ascii="Tahoma" w:hAnsi="Tahoma" w:cs="Tahoma"/>
                <w:sz w:val="18"/>
                <w:szCs w:val="18"/>
              </w:rPr>
              <w:t>Горят световые индикаторы 1,2,3,4,5,6,7,8 зон.</w:t>
            </w:r>
          </w:p>
        </w:tc>
        <w:tc>
          <w:tcPr>
            <w:tcW w:w="3110" w:type="dxa"/>
          </w:tcPr>
          <w:p w:rsidR="003E6888" w:rsidRPr="003E6888" w:rsidRDefault="003E6888" w:rsidP="003E6888">
            <w:pPr>
              <w:rPr>
                <w:rFonts w:ascii="Tahoma" w:hAnsi="Tahoma" w:cs="Tahoma"/>
                <w:sz w:val="18"/>
                <w:szCs w:val="18"/>
              </w:rPr>
            </w:pPr>
            <w:r w:rsidRPr="003E6888">
              <w:rPr>
                <w:rFonts w:ascii="Tahoma" w:hAnsi="Tahoma" w:cs="Tahoma"/>
                <w:sz w:val="18"/>
                <w:szCs w:val="18"/>
              </w:rPr>
              <w:t>Включается звуковая сигнализация для привлечения Вашего внимания.</w:t>
            </w:r>
          </w:p>
        </w:tc>
      </w:tr>
    </w:tbl>
    <w:p w:rsidR="00286CDE" w:rsidRDefault="00286CDE" w:rsidP="00925C61">
      <w:pPr>
        <w:spacing w:line="240" w:lineRule="auto"/>
        <w:rPr>
          <w:b/>
          <w:sz w:val="24"/>
          <w:szCs w:val="24"/>
        </w:rPr>
      </w:pPr>
    </w:p>
    <w:p w:rsidR="003E6888" w:rsidRDefault="003E6888" w:rsidP="00925C61">
      <w:pPr>
        <w:spacing w:line="240" w:lineRule="auto"/>
        <w:rPr>
          <w:b/>
          <w:sz w:val="24"/>
          <w:szCs w:val="24"/>
        </w:rPr>
      </w:pPr>
    </w:p>
    <w:p w:rsidR="003E6888" w:rsidRDefault="003E6888" w:rsidP="00925C61">
      <w:pPr>
        <w:spacing w:line="240" w:lineRule="auto"/>
        <w:rPr>
          <w:b/>
          <w:sz w:val="24"/>
          <w:szCs w:val="24"/>
        </w:rPr>
      </w:pPr>
    </w:p>
    <w:p w:rsidR="003E6888" w:rsidRDefault="003E6888" w:rsidP="00925C61">
      <w:pPr>
        <w:spacing w:line="240" w:lineRule="auto"/>
        <w:rPr>
          <w:b/>
          <w:sz w:val="24"/>
          <w:szCs w:val="24"/>
        </w:rPr>
      </w:pPr>
    </w:p>
    <w:p w:rsidR="003E6888" w:rsidRDefault="003E6888" w:rsidP="00925C61">
      <w:pPr>
        <w:spacing w:line="240" w:lineRule="auto"/>
        <w:rPr>
          <w:b/>
          <w:sz w:val="24"/>
          <w:szCs w:val="24"/>
        </w:rPr>
      </w:pPr>
    </w:p>
    <w:p w:rsidR="003E6888" w:rsidRDefault="003E6888" w:rsidP="00925C61">
      <w:pPr>
        <w:spacing w:line="240" w:lineRule="auto"/>
        <w:rPr>
          <w:b/>
          <w:sz w:val="24"/>
          <w:szCs w:val="24"/>
        </w:rPr>
      </w:pPr>
      <w:bookmarkStart w:id="0" w:name="_GoBack"/>
      <w:bookmarkEnd w:id="0"/>
    </w:p>
    <w:p w:rsidR="00C1369F" w:rsidRPr="00925C61" w:rsidRDefault="00C1369F" w:rsidP="00925C61">
      <w:pPr>
        <w:spacing w:line="240" w:lineRule="auto"/>
        <w:rPr>
          <w:b/>
          <w:sz w:val="24"/>
          <w:szCs w:val="24"/>
        </w:rPr>
      </w:pPr>
      <w:r w:rsidRPr="00925C61">
        <w:rPr>
          <w:b/>
          <w:sz w:val="24"/>
          <w:szCs w:val="24"/>
        </w:rPr>
        <w:lastRenderedPageBreak/>
        <w:t>Гарантийный сертификат.</w:t>
      </w:r>
    </w:p>
    <w:p w:rsidR="00C1369F" w:rsidRPr="00925C61" w:rsidRDefault="00C1369F" w:rsidP="00925C61">
      <w:pPr>
        <w:spacing w:line="240" w:lineRule="auto"/>
        <w:rPr>
          <w:sz w:val="24"/>
          <w:szCs w:val="24"/>
        </w:rPr>
      </w:pPr>
      <w:r w:rsidRPr="00925C61">
        <w:rPr>
          <w:sz w:val="24"/>
          <w:szCs w:val="24"/>
        </w:rPr>
        <w:t xml:space="preserve">Уважаемый покупатель!  Благодарим Вас за покупку.  Система </w:t>
      </w:r>
      <w:r w:rsidR="00E40490" w:rsidRPr="00925C61">
        <w:rPr>
          <w:sz w:val="24"/>
          <w:szCs w:val="24"/>
        </w:rPr>
        <w:t xml:space="preserve">GIDROLOCK CONTROL </w:t>
      </w:r>
      <w:r w:rsidRPr="00925C61">
        <w:rPr>
          <w:sz w:val="24"/>
          <w:szCs w:val="24"/>
        </w:rPr>
        <w:t>прослужит Вам долго и оградит от неприятностей, связанных с авариями в системе отопления.</w:t>
      </w:r>
    </w:p>
    <w:p w:rsidR="00C1369F" w:rsidRPr="00925C61" w:rsidRDefault="00C1369F" w:rsidP="00925C61">
      <w:pPr>
        <w:spacing w:line="240" w:lineRule="auto"/>
        <w:rPr>
          <w:sz w:val="24"/>
          <w:szCs w:val="24"/>
        </w:rPr>
      </w:pPr>
      <w:r w:rsidRPr="00925C61">
        <w:rPr>
          <w:sz w:val="24"/>
          <w:szCs w:val="24"/>
        </w:rPr>
        <w:t xml:space="preserve">Гарантийный срок на систему </w:t>
      </w:r>
      <w:r w:rsidR="00E40490" w:rsidRPr="00925C61">
        <w:rPr>
          <w:sz w:val="24"/>
          <w:szCs w:val="24"/>
        </w:rPr>
        <w:t xml:space="preserve">GIDROLOCK CONTROL  </w:t>
      </w:r>
      <w:r w:rsidR="006741D8" w:rsidRPr="006741D8">
        <w:rPr>
          <w:sz w:val="24"/>
          <w:szCs w:val="24"/>
        </w:rPr>
        <w:t>4</w:t>
      </w:r>
      <w:r w:rsidR="006741D8">
        <w:rPr>
          <w:sz w:val="24"/>
          <w:szCs w:val="24"/>
          <w:lang w:val="en-US"/>
        </w:rPr>
        <w:t>8</w:t>
      </w:r>
      <w:r w:rsidRPr="00925C61">
        <w:rPr>
          <w:sz w:val="24"/>
          <w:szCs w:val="24"/>
        </w:rPr>
        <w:t xml:space="preserve"> месяц</w:t>
      </w:r>
      <w:r w:rsidR="00E40490" w:rsidRPr="00925C61">
        <w:rPr>
          <w:sz w:val="24"/>
          <w:szCs w:val="24"/>
        </w:rPr>
        <w:t>ов</w:t>
      </w:r>
      <w:r w:rsidRPr="00925C61">
        <w:rPr>
          <w:sz w:val="24"/>
          <w:szCs w:val="24"/>
        </w:rPr>
        <w:t xml:space="preserve"> со дня продажи. </w:t>
      </w:r>
    </w:p>
    <w:p w:rsidR="00C1369F" w:rsidRPr="00925C61" w:rsidRDefault="00C1369F" w:rsidP="00925C61">
      <w:pPr>
        <w:spacing w:line="240" w:lineRule="auto"/>
        <w:rPr>
          <w:b/>
          <w:sz w:val="24"/>
          <w:szCs w:val="24"/>
        </w:rPr>
      </w:pPr>
      <w:r w:rsidRPr="00925C61">
        <w:rPr>
          <w:b/>
          <w:sz w:val="24"/>
          <w:szCs w:val="24"/>
        </w:rPr>
        <w:t>Условиями выполнения гарантийных обязательств являются:</w:t>
      </w:r>
    </w:p>
    <w:p w:rsidR="00C1369F" w:rsidRPr="00925C61" w:rsidRDefault="00C1369F" w:rsidP="00925C61">
      <w:pPr>
        <w:spacing w:line="240" w:lineRule="auto"/>
        <w:rPr>
          <w:sz w:val="24"/>
          <w:szCs w:val="24"/>
        </w:rPr>
      </w:pPr>
      <w:r w:rsidRPr="00925C61">
        <w:rPr>
          <w:sz w:val="24"/>
          <w:szCs w:val="24"/>
        </w:rPr>
        <w:t xml:space="preserve">1. Наличие заполненного гарантийного сертификата на систему </w:t>
      </w:r>
      <w:r w:rsidR="00E40490" w:rsidRPr="00925C61">
        <w:rPr>
          <w:sz w:val="24"/>
          <w:szCs w:val="24"/>
        </w:rPr>
        <w:t>GIDROLOCK CONTROL</w:t>
      </w:r>
      <w:r w:rsidRPr="00925C61">
        <w:rPr>
          <w:sz w:val="24"/>
          <w:szCs w:val="24"/>
        </w:rPr>
        <w:t>.</w:t>
      </w:r>
    </w:p>
    <w:p w:rsidR="00C1369F" w:rsidRPr="00925C61" w:rsidRDefault="00C1369F" w:rsidP="00925C61">
      <w:pPr>
        <w:spacing w:line="240" w:lineRule="auto"/>
        <w:rPr>
          <w:sz w:val="24"/>
          <w:szCs w:val="24"/>
        </w:rPr>
      </w:pPr>
      <w:r w:rsidRPr="00925C61">
        <w:rPr>
          <w:sz w:val="24"/>
          <w:szCs w:val="24"/>
        </w:rPr>
        <w:t xml:space="preserve">2. Правильное выполнение всех условий по монтажу и эксплуатации оборудования согласно инструкции по эксплуатации системы </w:t>
      </w:r>
      <w:r w:rsidR="00E40490" w:rsidRPr="00925C61">
        <w:rPr>
          <w:sz w:val="24"/>
          <w:szCs w:val="24"/>
        </w:rPr>
        <w:t>GIDROLOCK CONTROL</w:t>
      </w:r>
      <w:r w:rsidRPr="00925C61">
        <w:rPr>
          <w:sz w:val="24"/>
          <w:szCs w:val="24"/>
        </w:rPr>
        <w:t>.</w:t>
      </w:r>
    </w:p>
    <w:p w:rsidR="00C1369F" w:rsidRPr="00925C61" w:rsidRDefault="00C1369F" w:rsidP="00925C61">
      <w:pPr>
        <w:spacing w:line="240" w:lineRule="auto"/>
        <w:rPr>
          <w:sz w:val="24"/>
          <w:szCs w:val="24"/>
        </w:rPr>
      </w:pPr>
      <w:r w:rsidRPr="00925C61">
        <w:rPr>
          <w:sz w:val="24"/>
          <w:szCs w:val="24"/>
        </w:rPr>
        <w:t>Гарантийные обязательства не распространяются на изделия с дефектами, возникшими в результате механических повреждений, неправильного подключения элементов системы и невыполнения инструкции по монтажу и эксплуатации.</w:t>
      </w:r>
      <w:r w:rsidRPr="00925C61">
        <w:rPr>
          <w:b/>
          <w:sz w:val="24"/>
          <w:szCs w:val="24"/>
        </w:rPr>
        <w:t xml:space="preserve"> </w:t>
      </w:r>
      <w:r w:rsidRPr="00925C61">
        <w:rPr>
          <w:sz w:val="24"/>
          <w:szCs w:val="24"/>
        </w:rPr>
        <w:t xml:space="preserve"> Гарантийные обязательства не распространяется на аккумуляторную батарею и расходомеры.</w:t>
      </w:r>
    </w:p>
    <w:p w:rsidR="00C1369F" w:rsidRPr="00925C61" w:rsidRDefault="00C1369F" w:rsidP="00925C61">
      <w:pPr>
        <w:spacing w:line="240" w:lineRule="auto"/>
        <w:rPr>
          <w:sz w:val="24"/>
          <w:szCs w:val="24"/>
        </w:rPr>
      </w:pPr>
    </w:p>
    <w:p w:rsidR="00C1369F" w:rsidRPr="00925C61" w:rsidRDefault="00C1369F" w:rsidP="00925C61">
      <w:pPr>
        <w:spacing w:line="240" w:lineRule="auto"/>
        <w:rPr>
          <w:sz w:val="24"/>
          <w:szCs w:val="24"/>
        </w:rPr>
      </w:pPr>
      <w:r w:rsidRPr="00925C61">
        <w:rPr>
          <w:sz w:val="24"/>
          <w:szCs w:val="24"/>
        </w:rPr>
        <w:t>Дата продажи __ /___________201__г.</w:t>
      </w:r>
    </w:p>
    <w:p w:rsidR="00C1369F" w:rsidRPr="00925C61" w:rsidRDefault="00C1369F" w:rsidP="00925C61">
      <w:pPr>
        <w:spacing w:line="240" w:lineRule="auto"/>
        <w:rPr>
          <w:sz w:val="24"/>
          <w:szCs w:val="24"/>
        </w:rPr>
      </w:pPr>
      <w:r w:rsidRPr="00925C61">
        <w:rPr>
          <w:sz w:val="24"/>
          <w:szCs w:val="24"/>
        </w:rPr>
        <w:t>Подпись продавца ____________________</w:t>
      </w:r>
    </w:p>
    <w:p w:rsidR="00C1369F" w:rsidRPr="00925C61" w:rsidRDefault="00C1369F" w:rsidP="00925C61">
      <w:pPr>
        <w:spacing w:line="240" w:lineRule="auto"/>
        <w:rPr>
          <w:sz w:val="24"/>
          <w:szCs w:val="24"/>
        </w:rPr>
      </w:pPr>
      <w:r w:rsidRPr="00925C61">
        <w:rPr>
          <w:sz w:val="24"/>
          <w:szCs w:val="24"/>
        </w:rPr>
        <w:t>Претензий к внешнему виду и комплектации не имею. С условиями гарантии согласен.</w:t>
      </w:r>
    </w:p>
    <w:p w:rsidR="00C1369F" w:rsidRPr="00261A74" w:rsidRDefault="00C1369F" w:rsidP="00925C61">
      <w:pPr>
        <w:spacing w:line="240" w:lineRule="auto"/>
      </w:pPr>
      <w:r w:rsidRPr="00925C61">
        <w:rPr>
          <w:sz w:val="24"/>
          <w:szCs w:val="24"/>
        </w:rPr>
        <w:t>Подпись покупателя __________</w:t>
      </w:r>
      <w:r w:rsidRPr="00331B5C">
        <w:rPr>
          <w:sz w:val="20"/>
          <w:szCs w:val="20"/>
        </w:rPr>
        <w:t>_</w:t>
      </w:r>
      <w:r>
        <w:t>_______</w:t>
      </w:r>
    </w:p>
    <w:sectPr w:rsidR="00C1369F" w:rsidRPr="00261A74" w:rsidSect="00A916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742C3E"/>
    <w:rsid w:val="000236D7"/>
    <w:rsid w:val="00081073"/>
    <w:rsid w:val="000B138C"/>
    <w:rsid w:val="00143E56"/>
    <w:rsid w:val="00187058"/>
    <w:rsid w:val="001A230C"/>
    <w:rsid w:val="001B0F66"/>
    <w:rsid w:val="0021774F"/>
    <w:rsid w:val="002328AC"/>
    <w:rsid w:val="002364BC"/>
    <w:rsid w:val="00261A74"/>
    <w:rsid w:val="00286CDE"/>
    <w:rsid w:val="002C10E1"/>
    <w:rsid w:val="002D127A"/>
    <w:rsid w:val="00331B5C"/>
    <w:rsid w:val="00340C10"/>
    <w:rsid w:val="00355D1B"/>
    <w:rsid w:val="00364A0A"/>
    <w:rsid w:val="003671C0"/>
    <w:rsid w:val="003E35B5"/>
    <w:rsid w:val="003E6888"/>
    <w:rsid w:val="003F2F51"/>
    <w:rsid w:val="003F4A86"/>
    <w:rsid w:val="004471B9"/>
    <w:rsid w:val="004B52C6"/>
    <w:rsid w:val="004F300F"/>
    <w:rsid w:val="004F7CFA"/>
    <w:rsid w:val="005D1B1D"/>
    <w:rsid w:val="00612770"/>
    <w:rsid w:val="00635787"/>
    <w:rsid w:val="006741D8"/>
    <w:rsid w:val="006852C1"/>
    <w:rsid w:val="006916A1"/>
    <w:rsid w:val="006C0D3A"/>
    <w:rsid w:val="006D5AB5"/>
    <w:rsid w:val="00742C3E"/>
    <w:rsid w:val="007750AF"/>
    <w:rsid w:val="008D154B"/>
    <w:rsid w:val="00925C61"/>
    <w:rsid w:val="0095182D"/>
    <w:rsid w:val="00973E72"/>
    <w:rsid w:val="009B2483"/>
    <w:rsid w:val="009C75D6"/>
    <w:rsid w:val="00A47775"/>
    <w:rsid w:val="00A570E3"/>
    <w:rsid w:val="00A63975"/>
    <w:rsid w:val="00A916E0"/>
    <w:rsid w:val="00AD500A"/>
    <w:rsid w:val="00B37723"/>
    <w:rsid w:val="00B47959"/>
    <w:rsid w:val="00B9100C"/>
    <w:rsid w:val="00B9225D"/>
    <w:rsid w:val="00B94A8D"/>
    <w:rsid w:val="00BB5FAE"/>
    <w:rsid w:val="00BC52E4"/>
    <w:rsid w:val="00C07783"/>
    <w:rsid w:val="00C1369F"/>
    <w:rsid w:val="00CB053A"/>
    <w:rsid w:val="00CE7DE7"/>
    <w:rsid w:val="00DB5EFC"/>
    <w:rsid w:val="00DD2DE4"/>
    <w:rsid w:val="00DE241E"/>
    <w:rsid w:val="00DE2E23"/>
    <w:rsid w:val="00DE3A02"/>
    <w:rsid w:val="00E40490"/>
    <w:rsid w:val="00E45F15"/>
    <w:rsid w:val="00E64E81"/>
    <w:rsid w:val="00EC687E"/>
    <w:rsid w:val="00EC7FB6"/>
    <w:rsid w:val="00EF2126"/>
    <w:rsid w:val="00F209F9"/>
    <w:rsid w:val="00F373CF"/>
    <w:rsid w:val="00F41847"/>
    <w:rsid w:val="00F46C79"/>
    <w:rsid w:val="00F53BA0"/>
    <w:rsid w:val="00F85B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E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705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7058"/>
    <w:rPr>
      <w:rFonts w:ascii="Tahoma" w:hAnsi="Tahoma" w:cs="Tahoma"/>
      <w:sz w:val="16"/>
      <w:szCs w:val="16"/>
    </w:rPr>
  </w:style>
  <w:style w:type="character" w:styleId="a5">
    <w:name w:val="Hyperlink"/>
    <w:basedOn w:val="a0"/>
    <w:uiPriority w:val="99"/>
    <w:unhideWhenUsed/>
    <w:rsid w:val="00C1369F"/>
    <w:rPr>
      <w:color w:val="0000FF" w:themeColor="hyperlink"/>
      <w:u w:val="single"/>
    </w:rPr>
  </w:style>
  <w:style w:type="table" w:styleId="a6">
    <w:name w:val="Table Grid"/>
    <w:basedOn w:val="a1"/>
    <w:uiPriority w:val="59"/>
    <w:rsid w:val="003E688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21291-F7DD-48D5-8215-3BDC68449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1868</Words>
  <Characters>10650</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Admin</cp:lastModifiedBy>
  <cp:revision>5</cp:revision>
  <cp:lastPrinted>2017-08-30T06:40:00Z</cp:lastPrinted>
  <dcterms:created xsi:type="dcterms:W3CDTF">2017-04-04T07:27:00Z</dcterms:created>
  <dcterms:modified xsi:type="dcterms:W3CDTF">2017-08-30T06:40:00Z</dcterms:modified>
</cp:coreProperties>
</file>